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AADA" w14:textId="744DA99C" w:rsidR="00CC201F" w:rsidRDefault="00872A32" w:rsidP="00A44F8F">
      <w:pPr>
        <w:rPr>
          <w:b/>
          <w:bCs/>
          <w:iCs/>
          <w:sz w:val="32"/>
          <w:szCs w:val="32"/>
        </w:rPr>
      </w:pPr>
      <w:r w:rsidRPr="00872A32">
        <w:rPr>
          <w:b/>
          <w:bCs/>
          <w:iCs/>
          <w:sz w:val="32"/>
          <w:szCs w:val="32"/>
        </w:rPr>
        <w:t>Produktentscheidung mit Langzeitwirkung</w:t>
      </w:r>
    </w:p>
    <w:p w14:paraId="74D707CD" w14:textId="77777777" w:rsidR="00872A32" w:rsidRPr="00A60900" w:rsidRDefault="00872A32" w:rsidP="00A44F8F">
      <w:pPr>
        <w:rPr>
          <w:b/>
          <w:bCs/>
          <w:iCs/>
        </w:rPr>
      </w:pPr>
    </w:p>
    <w:p w14:paraId="7FA12588" w14:textId="0A23D63B" w:rsidR="00CC201F" w:rsidRDefault="00C66B68" w:rsidP="00A44F8F">
      <w:pPr>
        <w:rPr>
          <w:b/>
          <w:bCs/>
          <w:iCs/>
        </w:rPr>
      </w:pPr>
      <w:r>
        <w:rPr>
          <w:b/>
          <w:bCs/>
          <w:iCs/>
        </w:rPr>
        <w:t xml:space="preserve">Bei der Beschaffung </w:t>
      </w:r>
      <w:r w:rsidRPr="003D4896">
        <w:rPr>
          <w:b/>
          <w:bCs/>
          <w:iCs/>
        </w:rPr>
        <w:t xml:space="preserve">zahlt </w:t>
      </w:r>
      <w:r w:rsidR="003D4896" w:rsidRPr="003D4896">
        <w:rPr>
          <w:b/>
          <w:bCs/>
          <w:iCs/>
        </w:rPr>
        <w:t>Qualität sich aus</w:t>
      </w:r>
      <w:r w:rsidR="003D4896">
        <w:rPr>
          <w:b/>
          <w:bCs/>
          <w:iCs/>
        </w:rPr>
        <w:t>: CO</w:t>
      </w:r>
      <w:r w:rsidR="003D4896" w:rsidRPr="00777B36">
        <w:rPr>
          <w:b/>
          <w:bCs/>
          <w:iCs/>
          <w:vertAlign w:val="subscript"/>
        </w:rPr>
        <w:t>2</w:t>
      </w:r>
      <w:r w:rsidR="003D4896">
        <w:rPr>
          <w:b/>
          <w:bCs/>
          <w:iCs/>
        </w:rPr>
        <w:t xml:space="preserve">-neutrale </w:t>
      </w:r>
      <w:r w:rsidR="003D4896" w:rsidRPr="003D4896">
        <w:rPr>
          <w:b/>
          <w:bCs/>
          <w:iCs/>
        </w:rPr>
        <w:t xml:space="preserve">Kautschukböden punkten </w:t>
      </w:r>
      <w:r w:rsidR="005C6454">
        <w:rPr>
          <w:b/>
          <w:bCs/>
          <w:iCs/>
        </w:rPr>
        <w:t>mit günstigen</w:t>
      </w:r>
      <w:r w:rsidR="003D4896" w:rsidRPr="003D4896">
        <w:rPr>
          <w:b/>
          <w:bCs/>
          <w:iCs/>
        </w:rPr>
        <w:t xml:space="preserve"> Lebenszykluskosten</w:t>
      </w:r>
      <w:r w:rsidR="003D4896">
        <w:rPr>
          <w:b/>
          <w:bCs/>
          <w:iCs/>
        </w:rPr>
        <w:t xml:space="preserve"> und Nachhaltigkeit </w:t>
      </w:r>
    </w:p>
    <w:p w14:paraId="7C4A526D" w14:textId="77777777" w:rsidR="003D4896" w:rsidRPr="00A60900" w:rsidRDefault="003D4896" w:rsidP="00A44F8F">
      <w:pPr>
        <w:rPr>
          <w:bCs/>
          <w:iCs/>
        </w:rPr>
      </w:pPr>
    </w:p>
    <w:p w14:paraId="68F0FED0" w14:textId="595CC5D4" w:rsidR="008A0285" w:rsidRDefault="009838C2" w:rsidP="00A44F8F">
      <w:pPr>
        <w:spacing w:line="320" w:lineRule="atLeast"/>
        <w:rPr>
          <w:bCs/>
          <w:iCs/>
          <w:szCs w:val="22"/>
        </w:rPr>
      </w:pPr>
      <w:r w:rsidRPr="00AC7700">
        <w:rPr>
          <w:bCs/>
          <w:i/>
          <w:szCs w:val="22"/>
        </w:rPr>
        <w:t xml:space="preserve">Weinheim, </w:t>
      </w:r>
      <w:r w:rsidR="00D90095">
        <w:rPr>
          <w:bCs/>
          <w:i/>
          <w:szCs w:val="22"/>
        </w:rPr>
        <w:t>Dezember</w:t>
      </w:r>
      <w:r w:rsidR="00CC201F" w:rsidRPr="00AC7700">
        <w:rPr>
          <w:bCs/>
          <w:i/>
          <w:szCs w:val="22"/>
        </w:rPr>
        <w:t xml:space="preserve"> </w:t>
      </w:r>
      <w:r w:rsidR="00C2130B" w:rsidRPr="00AC7700">
        <w:rPr>
          <w:bCs/>
          <w:i/>
          <w:szCs w:val="22"/>
        </w:rPr>
        <w:t>20</w:t>
      </w:r>
      <w:r w:rsidR="00CC201F" w:rsidRPr="00AC7700">
        <w:rPr>
          <w:bCs/>
          <w:i/>
          <w:szCs w:val="22"/>
        </w:rPr>
        <w:t>20</w:t>
      </w:r>
      <w:r w:rsidR="00C2130B" w:rsidRPr="00AC7700">
        <w:rPr>
          <w:bCs/>
          <w:i/>
          <w:szCs w:val="22"/>
        </w:rPr>
        <w:t xml:space="preserve"> </w:t>
      </w:r>
      <w:r w:rsidRPr="00AC7700">
        <w:rPr>
          <w:bCs/>
          <w:i/>
          <w:szCs w:val="22"/>
        </w:rPr>
        <w:t>–</w:t>
      </w:r>
      <w:r w:rsidRPr="00A60900">
        <w:rPr>
          <w:bCs/>
          <w:i/>
          <w:szCs w:val="22"/>
        </w:rPr>
        <w:t xml:space="preserve"> </w:t>
      </w:r>
      <w:r w:rsidR="0018560C">
        <w:rPr>
          <w:bCs/>
          <w:iCs/>
          <w:szCs w:val="22"/>
        </w:rPr>
        <w:t xml:space="preserve">Die Beschaffung </w:t>
      </w:r>
      <w:r w:rsidR="00DC78C6">
        <w:rPr>
          <w:bCs/>
          <w:iCs/>
          <w:szCs w:val="22"/>
        </w:rPr>
        <w:t xml:space="preserve">– immer </w:t>
      </w:r>
      <w:r w:rsidR="0018560C">
        <w:rPr>
          <w:bCs/>
          <w:iCs/>
          <w:szCs w:val="22"/>
        </w:rPr>
        <w:t>der erste Schritt der öffentlichen Hand, bevor Leistungen erbracht oder Anschaffungen getätigt werden können.</w:t>
      </w:r>
      <w:r w:rsidR="00C1263D">
        <w:rPr>
          <w:bCs/>
          <w:iCs/>
          <w:szCs w:val="22"/>
        </w:rPr>
        <w:t xml:space="preserve"> </w:t>
      </w:r>
      <w:r w:rsidR="00DC78C6">
        <w:rPr>
          <w:bCs/>
          <w:iCs/>
          <w:szCs w:val="22"/>
        </w:rPr>
        <w:t xml:space="preserve">„Das Bewertungssystem </w:t>
      </w:r>
      <w:r w:rsidR="00C1263D">
        <w:rPr>
          <w:bCs/>
          <w:iCs/>
          <w:szCs w:val="22"/>
        </w:rPr>
        <w:t>beim Einkauf</w:t>
      </w:r>
      <w:r w:rsidR="00DC78C6">
        <w:rPr>
          <w:bCs/>
          <w:iCs/>
          <w:szCs w:val="22"/>
        </w:rPr>
        <w:t xml:space="preserve"> von </w:t>
      </w:r>
      <w:r w:rsidR="00C1263D">
        <w:rPr>
          <w:bCs/>
          <w:iCs/>
          <w:szCs w:val="22"/>
        </w:rPr>
        <w:t>Produkten</w:t>
      </w:r>
      <w:r w:rsidR="00DC78C6">
        <w:rPr>
          <w:bCs/>
          <w:iCs/>
          <w:szCs w:val="22"/>
        </w:rPr>
        <w:t xml:space="preserve"> und Dienstleistungen befindet sich gerade in einem grundlegenden Wandel“, </w:t>
      </w:r>
      <w:r w:rsidR="0008141D">
        <w:rPr>
          <w:bCs/>
          <w:iCs/>
          <w:szCs w:val="22"/>
        </w:rPr>
        <w:t xml:space="preserve">stellt </w:t>
      </w:r>
      <w:r w:rsidR="00DC78C6">
        <w:rPr>
          <w:bCs/>
          <w:iCs/>
          <w:szCs w:val="22"/>
        </w:rPr>
        <w:t xml:space="preserve">Bettina Haffelder, Vice President nora DACH </w:t>
      </w:r>
      <w:r w:rsidR="0008141D">
        <w:rPr>
          <w:bCs/>
          <w:iCs/>
          <w:szCs w:val="22"/>
        </w:rPr>
        <w:t>fest</w:t>
      </w:r>
      <w:r w:rsidR="00DC78C6">
        <w:rPr>
          <w:bCs/>
          <w:iCs/>
          <w:szCs w:val="22"/>
        </w:rPr>
        <w:t>. „Neben den haushaltsrechtlich</w:t>
      </w:r>
      <w:r w:rsidR="0008141D">
        <w:rPr>
          <w:bCs/>
          <w:iCs/>
          <w:szCs w:val="22"/>
        </w:rPr>
        <w:t xml:space="preserve"> festgesetzt</w:t>
      </w:r>
      <w:r w:rsidR="00DC78C6">
        <w:rPr>
          <w:bCs/>
          <w:iCs/>
          <w:szCs w:val="22"/>
        </w:rPr>
        <w:t xml:space="preserve">en Grundlagen werden zunehmend auch Kriterien wie Nachhaltigkeit in Betracht gezogen, um </w:t>
      </w:r>
      <w:r w:rsidR="002C0BC9">
        <w:rPr>
          <w:bCs/>
          <w:iCs/>
          <w:szCs w:val="22"/>
        </w:rPr>
        <w:t xml:space="preserve">den </w:t>
      </w:r>
      <w:r w:rsidR="009475D0">
        <w:rPr>
          <w:bCs/>
          <w:iCs/>
          <w:szCs w:val="22"/>
        </w:rPr>
        <w:t xml:space="preserve">sich verändernden </w:t>
      </w:r>
      <w:r w:rsidR="002C0BC9">
        <w:rPr>
          <w:bCs/>
          <w:iCs/>
          <w:szCs w:val="22"/>
        </w:rPr>
        <w:t xml:space="preserve">gesellschaftlichen Anforderungen </w:t>
      </w:r>
      <w:r w:rsidR="00D722AD">
        <w:rPr>
          <w:bCs/>
          <w:iCs/>
          <w:szCs w:val="22"/>
        </w:rPr>
        <w:t xml:space="preserve">und Notwendigkeiten </w:t>
      </w:r>
      <w:r w:rsidR="002C0BC9">
        <w:rPr>
          <w:bCs/>
          <w:iCs/>
          <w:szCs w:val="22"/>
        </w:rPr>
        <w:t>zu begegnen.</w:t>
      </w:r>
      <w:r w:rsidR="00AC7700">
        <w:rPr>
          <w:bCs/>
          <w:iCs/>
          <w:szCs w:val="22"/>
        </w:rPr>
        <w:t>“</w:t>
      </w:r>
      <w:r w:rsidR="002C0BC9">
        <w:rPr>
          <w:bCs/>
          <w:iCs/>
          <w:szCs w:val="22"/>
        </w:rPr>
        <w:t xml:space="preserve"> </w:t>
      </w:r>
      <w:r w:rsidR="00083BD4">
        <w:rPr>
          <w:bCs/>
          <w:iCs/>
          <w:szCs w:val="22"/>
        </w:rPr>
        <w:t>V</w:t>
      </w:r>
      <w:r w:rsidR="003D4896">
        <w:rPr>
          <w:bCs/>
          <w:iCs/>
          <w:szCs w:val="22"/>
        </w:rPr>
        <w:t xml:space="preserve">iele </w:t>
      </w:r>
      <w:r w:rsidR="002C0BC9">
        <w:rPr>
          <w:bCs/>
          <w:iCs/>
          <w:szCs w:val="22"/>
        </w:rPr>
        <w:t xml:space="preserve">Länder und Kommunen </w:t>
      </w:r>
      <w:r w:rsidR="00083BD4">
        <w:rPr>
          <w:bCs/>
          <w:iCs/>
          <w:szCs w:val="22"/>
        </w:rPr>
        <w:t xml:space="preserve">haben </w:t>
      </w:r>
      <w:r w:rsidR="002C0BC9">
        <w:rPr>
          <w:bCs/>
          <w:iCs/>
          <w:szCs w:val="22"/>
        </w:rPr>
        <w:t xml:space="preserve">bereits </w:t>
      </w:r>
      <w:r w:rsidR="003D4896">
        <w:rPr>
          <w:bCs/>
          <w:iCs/>
          <w:szCs w:val="22"/>
        </w:rPr>
        <w:t xml:space="preserve">in den vergangenen Jahren ehrgeizige </w:t>
      </w:r>
      <w:r w:rsidR="00D1493B">
        <w:rPr>
          <w:bCs/>
          <w:iCs/>
          <w:szCs w:val="22"/>
        </w:rPr>
        <w:t>P</w:t>
      </w:r>
      <w:r w:rsidR="003D4896">
        <w:rPr>
          <w:bCs/>
          <w:iCs/>
          <w:szCs w:val="22"/>
        </w:rPr>
        <w:t xml:space="preserve">rojekte </w:t>
      </w:r>
      <w:r w:rsidR="00D5159A">
        <w:rPr>
          <w:bCs/>
          <w:iCs/>
          <w:szCs w:val="22"/>
        </w:rPr>
        <w:t>in pun</w:t>
      </w:r>
      <w:r w:rsidR="00054BB4">
        <w:rPr>
          <w:bCs/>
          <w:iCs/>
          <w:szCs w:val="22"/>
        </w:rPr>
        <w:t>k</w:t>
      </w:r>
      <w:r w:rsidR="00D5159A">
        <w:rPr>
          <w:bCs/>
          <w:iCs/>
          <w:szCs w:val="22"/>
        </w:rPr>
        <w:t xml:space="preserve">to Nachhaltigkeit </w:t>
      </w:r>
      <w:r w:rsidR="003D4896">
        <w:rPr>
          <w:bCs/>
          <w:iCs/>
          <w:szCs w:val="22"/>
        </w:rPr>
        <w:t xml:space="preserve">auf den Weg gebracht. </w:t>
      </w:r>
      <w:r w:rsidR="002779EE">
        <w:rPr>
          <w:bCs/>
          <w:iCs/>
          <w:szCs w:val="22"/>
        </w:rPr>
        <w:t xml:space="preserve">Dabei gehen sie häufig noch über das </w:t>
      </w:r>
      <w:r w:rsidR="003D4896" w:rsidRPr="003D4896">
        <w:rPr>
          <w:bCs/>
          <w:iCs/>
          <w:szCs w:val="22"/>
        </w:rPr>
        <w:t>Klimaschutzprogramm 2030 der Bundesregierung und das vom Bundestag beschlossene Klimaschutzgesetz</w:t>
      </w:r>
      <w:r w:rsidR="002779EE">
        <w:rPr>
          <w:bCs/>
          <w:iCs/>
          <w:szCs w:val="22"/>
        </w:rPr>
        <w:t xml:space="preserve"> hinaus</w:t>
      </w:r>
      <w:r w:rsidR="003D4896" w:rsidRPr="003D4896">
        <w:rPr>
          <w:bCs/>
          <w:iCs/>
          <w:szCs w:val="22"/>
        </w:rPr>
        <w:t xml:space="preserve">. </w:t>
      </w:r>
      <w:r w:rsidR="002779EE">
        <w:rPr>
          <w:bCs/>
          <w:iCs/>
          <w:szCs w:val="22"/>
        </w:rPr>
        <w:t xml:space="preserve">In einem Positionspapier hat der Deutsche Städtetag </w:t>
      </w:r>
      <w:r w:rsidR="008E0755">
        <w:rPr>
          <w:bCs/>
          <w:iCs/>
          <w:szCs w:val="22"/>
        </w:rPr>
        <w:t xml:space="preserve">beispielsweise </w:t>
      </w:r>
      <w:r w:rsidR="00777B36">
        <w:rPr>
          <w:bCs/>
          <w:iCs/>
          <w:szCs w:val="22"/>
        </w:rPr>
        <w:t xml:space="preserve">im November 2019 </w:t>
      </w:r>
      <w:r w:rsidR="002779EE">
        <w:rPr>
          <w:bCs/>
          <w:iCs/>
          <w:szCs w:val="22"/>
        </w:rPr>
        <w:t xml:space="preserve">gefordert, </w:t>
      </w:r>
      <w:r w:rsidR="002541FD">
        <w:rPr>
          <w:bCs/>
          <w:iCs/>
          <w:szCs w:val="22"/>
        </w:rPr>
        <w:t>bei</w:t>
      </w:r>
      <w:r w:rsidR="002541FD" w:rsidRPr="002541FD">
        <w:rPr>
          <w:bCs/>
          <w:iCs/>
          <w:szCs w:val="22"/>
        </w:rPr>
        <w:t xml:space="preserve"> der Weiterentwicklung der Gesetze zur Gebäudeenergie </w:t>
      </w:r>
      <w:r w:rsidR="002541FD">
        <w:rPr>
          <w:bCs/>
          <w:iCs/>
          <w:szCs w:val="22"/>
        </w:rPr>
        <w:t>den</w:t>
      </w:r>
      <w:r w:rsidR="002541FD" w:rsidRPr="002541FD">
        <w:rPr>
          <w:bCs/>
          <w:iCs/>
          <w:szCs w:val="22"/>
        </w:rPr>
        <w:t xml:space="preserve"> CO</w:t>
      </w:r>
      <w:r w:rsidR="002541FD" w:rsidRPr="002541FD">
        <w:rPr>
          <w:bCs/>
          <w:iCs/>
          <w:szCs w:val="22"/>
          <w:vertAlign w:val="subscript"/>
        </w:rPr>
        <w:t>2</w:t>
      </w:r>
      <w:r w:rsidR="002541FD" w:rsidRPr="002541FD">
        <w:rPr>
          <w:bCs/>
          <w:iCs/>
          <w:szCs w:val="22"/>
        </w:rPr>
        <w:t xml:space="preserve">-Ausstoß als Bemessungsgrundlage </w:t>
      </w:r>
      <w:r w:rsidR="002541FD">
        <w:rPr>
          <w:bCs/>
          <w:iCs/>
          <w:szCs w:val="22"/>
        </w:rPr>
        <w:t xml:space="preserve">einzuführen </w:t>
      </w:r>
      <w:r w:rsidR="002541FD" w:rsidRPr="002541FD">
        <w:rPr>
          <w:bCs/>
          <w:iCs/>
          <w:szCs w:val="22"/>
        </w:rPr>
        <w:t xml:space="preserve">und </w:t>
      </w:r>
      <w:r w:rsidR="008E0755">
        <w:rPr>
          <w:bCs/>
          <w:iCs/>
          <w:szCs w:val="22"/>
        </w:rPr>
        <w:t>den Bezug zu den</w:t>
      </w:r>
      <w:r w:rsidR="002541FD" w:rsidRPr="002541FD">
        <w:rPr>
          <w:bCs/>
          <w:iCs/>
          <w:szCs w:val="22"/>
        </w:rPr>
        <w:t xml:space="preserve"> Lebenszykluskosten </w:t>
      </w:r>
      <w:r w:rsidR="002541FD">
        <w:rPr>
          <w:bCs/>
          <w:iCs/>
          <w:szCs w:val="22"/>
        </w:rPr>
        <w:t xml:space="preserve">zu </w:t>
      </w:r>
      <w:r w:rsidR="002541FD" w:rsidRPr="002541FD">
        <w:rPr>
          <w:bCs/>
          <w:iCs/>
          <w:szCs w:val="22"/>
        </w:rPr>
        <w:t>verstär</w:t>
      </w:r>
      <w:r w:rsidR="002541FD">
        <w:rPr>
          <w:bCs/>
          <w:iCs/>
          <w:szCs w:val="22"/>
        </w:rPr>
        <w:t>ken</w:t>
      </w:r>
      <w:r w:rsidR="002779EE">
        <w:rPr>
          <w:bCs/>
          <w:iCs/>
          <w:szCs w:val="22"/>
        </w:rPr>
        <w:t>.</w:t>
      </w:r>
      <w:r w:rsidR="002779EE">
        <w:rPr>
          <w:rStyle w:val="Funotenzeichen"/>
          <w:bCs/>
          <w:iCs/>
          <w:szCs w:val="22"/>
        </w:rPr>
        <w:footnoteReference w:id="1"/>
      </w:r>
      <w:r w:rsidR="002779EE">
        <w:rPr>
          <w:bCs/>
          <w:iCs/>
          <w:szCs w:val="22"/>
        </w:rPr>
        <w:t xml:space="preserve"> </w:t>
      </w:r>
      <w:r w:rsidR="009475D0">
        <w:rPr>
          <w:bCs/>
          <w:iCs/>
          <w:szCs w:val="22"/>
        </w:rPr>
        <w:t>„</w:t>
      </w:r>
      <w:r w:rsidR="00777B36">
        <w:rPr>
          <w:bCs/>
          <w:iCs/>
          <w:szCs w:val="22"/>
        </w:rPr>
        <w:t xml:space="preserve">Auch die Hersteller sind gefragt, wenn es darum geht, </w:t>
      </w:r>
      <w:r w:rsidR="009475D0">
        <w:rPr>
          <w:bCs/>
          <w:iCs/>
          <w:szCs w:val="22"/>
        </w:rPr>
        <w:t>d</w:t>
      </w:r>
      <w:r w:rsidR="0008141D">
        <w:rPr>
          <w:bCs/>
          <w:iCs/>
          <w:szCs w:val="22"/>
        </w:rPr>
        <w:t>iesen</w:t>
      </w:r>
      <w:r w:rsidR="009475D0">
        <w:rPr>
          <w:bCs/>
          <w:iCs/>
          <w:szCs w:val="22"/>
        </w:rPr>
        <w:t xml:space="preserve"> </w:t>
      </w:r>
      <w:r w:rsidR="00376613">
        <w:rPr>
          <w:bCs/>
          <w:iCs/>
          <w:szCs w:val="22"/>
        </w:rPr>
        <w:t>Anforderungen</w:t>
      </w:r>
      <w:r w:rsidR="00777B36">
        <w:rPr>
          <w:bCs/>
          <w:iCs/>
          <w:szCs w:val="22"/>
        </w:rPr>
        <w:t xml:space="preserve"> zu </w:t>
      </w:r>
      <w:r w:rsidR="00376613">
        <w:rPr>
          <w:bCs/>
          <w:iCs/>
          <w:szCs w:val="22"/>
        </w:rPr>
        <w:t>entsprechen</w:t>
      </w:r>
      <w:r w:rsidR="009475D0">
        <w:rPr>
          <w:bCs/>
          <w:iCs/>
          <w:szCs w:val="22"/>
        </w:rPr>
        <w:t>“, ist Haffelder überzeugt</w:t>
      </w:r>
      <w:r w:rsidR="00777B36">
        <w:rPr>
          <w:bCs/>
          <w:iCs/>
          <w:szCs w:val="22"/>
        </w:rPr>
        <w:t xml:space="preserve">. </w:t>
      </w:r>
      <w:r w:rsidR="00D5159A">
        <w:rPr>
          <w:bCs/>
          <w:iCs/>
          <w:szCs w:val="22"/>
        </w:rPr>
        <w:t xml:space="preserve">Daher spielen bei </w:t>
      </w:r>
      <w:r w:rsidR="00777B36" w:rsidRPr="00777B36">
        <w:rPr>
          <w:bCs/>
          <w:iCs/>
          <w:szCs w:val="22"/>
        </w:rPr>
        <w:t>nora systems</w:t>
      </w:r>
      <w:r w:rsidR="006C7C38">
        <w:rPr>
          <w:bCs/>
          <w:iCs/>
          <w:szCs w:val="22"/>
        </w:rPr>
        <w:t xml:space="preserve"> </w:t>
      </w:r>
      <w:r w:rsidR="004D33D2">
        <w:rPr>
          <w:bCs/>
          <w:iCs/>
          <w:szCs w:val="22"/>
        </w:rPr>
        <w:t>nicht</w:t>
      </w:r>
      <w:r w:rsidR="00777B36" w:rsidRPr="00777B36">
        <w:rPr>
          <w:bCs/>
          <w:iCs/>
          <w:szCs w:val="22"/>
        </w:rPr>
        <w:t xml:space="preserve"> </w:t>
      </w:r>
      <w:r w:rsidR="00D5159A">
        <w:rPr>
          <w:bCs/>
          <w:iCs/>
          <w:szCs w:val="22"/>
        </w:rPr>
        <w:t>nur die</w:t>
      </w:r>
      <w:r w:rsidR="00753DBC">
        <w:rPr>
          <w:bCs/>
          <w:iCs/>
          <w:szCs w:val="22"/>
        </w:rPr>
        <w:t xml:space="preserve"> Langlebigkeit und der einfache Unterhalt </w:t>
      </w:r>
      <w:r w:rsidR="00C1263D">
        <w:rPr>
          <w:bCs/>
          <w:iCs/>
          <w:szCs w:val="22"/>
        </w:rPr>
        <w:t xml:space="preserve">der Produkte </w:t>
      </w:r>
      <w:r w:rsidR="00753DBC">
        <w:rPr>
          <w:bCs/>
          <w:iCs/>
          <w:szCs w:val="22"/>
        </w:rPr>
        <w:t xml:space="preserve">eine entscheidende Rolle. </w:t>
      </w:r>
    </w:p>
    <w:p w14:paraId="576FCAC0" w14:textId="77777777" w:rsidR="008A0285" w:rsidRDefault="008A0285" w:rsidP="00A44F8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6B5E1F20" w14:textId="06F72724" w:rsidR="00777B36" w:rsidRPr="00777B36" w:rsidRDefault="00F45660" w:rsidP="00A44F8F">
      <w:pPr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>Gemeinsames Engagement für den Klimaschutz</w:t>
      </w:r>
    </w:p>
    <w:p w14:paraId="7D94C385" w14:textId="77777777" w:rsidR="00777B36" w:rsidRDefault="00777B36" w:rsidP="00A44F8F">
      <w:pPr>
        <w:spacing w:line="320" w:lineRule="atLeast"/>
        <w:rPr>
          <w:bCs/>
          <w:iCs/>
          <w:szCs w:val="22"/>
        </w:rPr>
      </w:pPr>
    </w:p>
    <w:p w14:paraId="0210C03C" w14:textId="51E1A0F0" w:rsidR="00D946FE" w:rsidRDefault="004D33D2" w:rsidP="00A44F8F">
      <w:pPr>
        <w:spacing w:line="320" w:lineRule="atLeast"/>
        <w:rPr>
          <w:bCs/>
          <w:iCs/>
          <w:szCs w:val="22"/>
        </w:rPr>
      </w:pPr>
      <w:r>
        <w:rPr>
          <w:bCs/>
          <w:iCs/>
          <w:szCs w:val="22"/>
        </w:rPr>
        <w:t xml:space="preserve">Der Hersteller von Kautschukböden </w:t>
      </w:r>
      <w:r w:rsidRPr="00777B36">
        <w:rPr>
          <w:bCs/>
          <w:iCs/>
          <w:szCs w:val="22"/>
        </w:rPr>
        <w:t xml:space="preserve">unterstützt </w:t>
      </w:r>
      <w:r>
        <w:rPr>
          <w:bCs/>
          <w:iCs/>
          <w:szCs w:val="22"/>
        </w:rPr>
        <w:t xml:space="preserve">Städte und Kommunen sowie die respektiven Entscheider darüber hinaus </w:t>
      </w:r>
      <w:r w:rsidRPr="00777B36">
        <w:rPr>
          <w:bCs/>
          <w:iCs/>
          <w:szCs w:val="22"/>
        </w:rPr>
        <w:t>mit der Interface Initiative Carbon Neutral Floors™ beim Erreichen ihrer eigenen Klimaziele. Eine Urkunde bescheinigt ihnen auf Wunsch die CO</w:t>
      </w:r>
      <w:r w:rsidRPr="00777B36">
        <w:rPr>
          <w:bCs/>
          <w:iCs/>
          <w:szCs w:val="22"/>
          <w:vertAlign w:val="subscript"/>
        </w:rPr>
        <w:t>2</w:t>
      </w:r>
      <w:r w:rsidRPr="00777B36">
        <w:rPr>
          <w:bCs/>
          <w:iCs/>
          <w:szCs w:val="22"/>
        </w:rPr>
        <w:t xml:space="preserve">-Neutralität der </w:t>
      </w:r>
      <w:r w:rsidR="00376613">
        <w:rPr>
          <w:bCs/>
          <w:iCs/>
          <w:szCs w:val="22"/>
        </w:rPr>
        <w:t>Beläge</w:t>
      </w:r>
      <w:r>
        <w:rPr>
          <w:bCs/>
          <w:iCs/>
          <w:szCs w:val="22"/>
        </w:rPr>
        <w:t xml:space="preserve"> über den gesamten Produktlebenszyklus hinweg</w:t>
      </w:r>
      <w:r w:rsidRPr="00777B36">
        <w:rPr>
          <w:bCs/>
          <w:iCs/>
          <w:szCs w:val="22"/>
        </w:rPr>
        <w:t>.</w:t>
      </w:r>
      <w:r w:rsidR="00AF2648">
        <w:rPr>
          <w:bCs/>
          <w:iCs/>
          <w:szCs w:val="22"/>
        </w:rPr>
        <w:t xml:space="preserve"> </w:t>
      </w:r>
      <w:r w:rsidR="00064D34">
        <w:rPr>
          <w:bCs/>
          <w:iCs/>
          <w:szCs w:val="22"/>
        </w:rPr>
        <w:t xml:space="preserve">Umweltbewusstsein und Nachhaltigkeit gehören seit jeher zur nora </w:t>
      </w:r>
      <w:r w:rsidR="0062190C">
        <w:rPr>
          <w:bCs/>
          <w:iCs/>
          <w:szCs w:val="22"/>
        </w:rPr>
        <w:t>Philosophie</w:t>
      </w:r>
      <w:r w:rsidR="00064D34">
        <w:rPr>
          <w:bCs/>
          <w:iCs/>
          <w:szCs w:val="22"/>
        </w:rPr>
        <w:t xml:space="preserve">. So wird in Weinheim unter Hochdruck daran gearbeitet, </w:t>
      </w:r>
      <w:r w:rsidR="005F7C7F" w:rsidRPr="005F7C7F">
        <w:rPr>
          <w:bCs/>
          <w:iCs/>
          <w:szCs w:val="22"/>
        </w:rPr>
        <w:t>CO</w:t>
      </w:r>
      <w:r w:rsidR="005F7C7F" w:rsidRPr="005F7C7F">
        <w:rPr>
          <w:bCs/>
          <w:iCs/>
          <w:szCs w:val="22"/>
          <w:vertAlign w:val="subscript"/>
        </w:rPr>
        <w:t>2</w:t>
      </w:r>
      <w:r w:rsidR="005F7C7F" w:rsidRPr="005F7C7F">
        <w:rPr>
          <w:bCs/>
          <w:iCs/>
          <w:szCs w:val="22"/>
        </w:rPr>
        <w:t>-Emissionen zu vermeiden bzw. zu reduzieren</w:t>
      </w:r>
      <w:r w:rsidR="005F7C7F">
        <w:rPr>
          <w:bCs/>
          <w:iCs/>
          <w:szCs w:val="22"/>
        </w:rPr>
        <w:t>.</w:t>
      </w:r>
      <w:r w:rsidR="005F7C7F" w:rsidRPr="005F7C7F">
        <w:rPr>
          <w:bCs/>
          <w:iCs/>
          <w:szCs w:val="22"/>
        </w:rPr>
        <w:t xml:space="preserve"> </w:t>
      </w:r>
      <w:r w:rsidR="00064D34">
        <w:rPr>
          <w:bCs/>
          <w:iCs/>
          <w:szCs w:val="22"/>
        </w:rPr>
        <w:t>In</w:t>
      </w:r>
      <w:r w:rsidR="005F7C7F">
        <w:rPr>
          <w:bCs/>
          <w:iCs/>
          <w:szCs w:val="22"/>
        </w:rPr>
        <w:t xml:space="preserve"> der Produktion </w:t>
      </w:r>
      <w:r w:rsidR="00064D34">
        <w:rPr>
          <w:bCs/>
          <w:iCs/>
          <w:szCs w:val="22"/>
        </w:rPr>
        <w:t xml:space="preserve">laufen derzeit </w:t>
      </w:r>
      <w:r w:rsidR="005F7C7F">
        <w:rPr>
          <w:bCs/>
          <w:iCs/>
          <w:szCs w:val="22"/>
        </w:rPr>
        <w:t>mehrere ambitionierte Projekte</w:t>
      </w:r>
      <w:r w:rsidR="00064D34">
        <w:rPr>
          <w:bCs/>
          <w:iCs/>
          <w:szCs w:val="22"/>
        </w:rPr>
        <w:t xml:space="preserve">, die zum Ziel haben, </w:t>
      </w:r>
      <w:r w:rsidR="005F7C7F" w:rsidRPr="005F7C7F">
        <w:rPr>
          <w:bCs/>
          <w:iCs/>
          <w:szCs w:val="22"/>
        </w:rPr>
        <w:t>den eigenen CO</w:t>
      </w:r>
      <w:r w:rsidR="005F7C7F" w:rsidRPr="005F7C7F">
        <w:rPr>
          <w:bCs/>
          <w:iCs/>
          <w:szCs w:val="22"/>
          <w:vertAlign w:val="subscript"/>
        </w:rPr>
        <w:t>2</w:t>
      </w:r>
      <w:r w:rsidR="005F7C7F" w:rsidRPr="005F7C7F">
        <w:rPr>
          <w:bCs/>
          <w:iCs/>
          <w:szCs w:val="22"/>
        </w:rPr>
        <w:t>-Fußabdruck weiter zu verringern.</w:t>
      </w:r>
      <w:r w:rsidR="00FA4062">
        <w:rPr>
          <w:bCs/>
          <w:iCs/>
          <w:szCs w:val="22"/>
        </w:rPr>
        <w:t xml:space="preserve"> </w:t>
      </w:r>
      <w:r w:rsidR="00AF2648" w:rsidRPr="00AF2648">
        <w:rPr>
          <w:bCs/>
          <w:iCs/>
          <w:szCs w:val="22"/>
        </w:rPr>
        <w:t xml:space="preserve">Die unvermeidbaren Treibhausgasemissionen werden durch den Erwerb von Emissionsminderungszertifikaten kompensiert, mit denen Klimaschutzprojekte finanziert werden </w:t>
      </w:r>
      <w:r w:rsidR="00FA4062">
        <w:rPr>
          <w:bCs/>
          <w:iCs/>
          <w:szCs w:val="22"/>
        </w:rPr>
        <w:t xml:space="preserve">„Unser Ziel ist es, in Zukunft immer weniger </w:t>
      </w:r>
      <w:r w:rsidR="0081451E">
        <w:rPr>
          <w:bCs/>
          <w:iCs/>
          <w:szCs w:val="22"/>
        </w:rPr>
        <w:t>zu kompensieren</w:t>
      </w:r>
      <w:r w:rsidR="00FA4062">
        <w:rPr>
          <w:bCs/>
          <w:iCs/>
          <w:szCs w:val="22"/>
        </w:rPr>
        <w:t>“, unterstreicht Haffelder</w:t>
      </w:r>
      <w:r w:rsidR="00064D34">
        <w:rPr>
          <w:bCs/>
          <w:iCs/>
          <w:szCs w:val="22"/>
        </w:rPr>
        <w:t xml:space="preserve">. </w:t>
      </w:r>
      <w:r w:rsidR="00C7021C" w:rsidRPr="00777B36">
        <w:rPr>
          <w:bCs/>
          <w:iCs/>
          <w:szCs w:val="22"/>
        </w:rPr>
        <w:t>Durch das gestiegene Bewusstsein für die Folgen des Klimawandels wird die Nachhaltigkeit von Produkten</w:t>
      </w:r>
      <w:r w:rsidR="008553A5">
        <w:rPr>
          <w:bCs/>
          <w:iCs/>
          <w:szCs w:val="22"/>
        </w:rPr>
        <w:t xml:space="preserve"> </w:t>
      </w:r>
      <w:r w:rsidR="00C7021C" w:rsidRPr="00777B36">
        <w:rPr>
          <w:bCs/>
          <w:iCs/>
          <w:szCs w:val="22"/>
        </w:rPr>
        <w:t>immer mehr zu einem zentralen Thema</w:t>
      </w:r>
      <w:r w:rsidR="00C7021C">
        <w:rPr>
          <w:bCs/>
          <w:iCs/>
          <w:szCs w:val="22"/>
        </w:rPr>
        <w:t xml:space="preserve">. </w:t>
      </w:r>
      <w:r w:rsidR="00C7021C" w:rsidRPr="00777B36">
        <w:rPr>
          <w:bCs/>
          <w:iCs/>
          <w:szCs w:val="22"/>
        </w:rPr>
        <w:t xml:space="preserve">Architekten und Bauherren </w:t>
      </w:r>
      <w:r w:rsidR="00C1263D">
        <w:rPr>
          <w:bCs/>
          <w:iCs/>
          <w:szCs w:val="22"/>
        </w:rPr>
        <w:t>sind sich darüber bewusst</w:t>
      </w:r>
      <w:r w:rsidR="00C7021C" w:rsidRPr="00777B36">
        <w:rPr>
          <w:bCs/>
          <w:iCs/>
          <w:szCs w:val="22"/>
        </w:rPr>
        <w:t>, dass die Produkte, die sie spezifizieren und kaufen, einen direkten Einfluss auf das Klima haben</w:t>
      </w:r>
      <w:r w:rsidR="00C7021C">
        <w:rPr>
          <w:bCs/>
          <w:iCs/>
          <w:szCs w:val="22"/>
        </w:rPr>
        <w:t xml:space="preserve">. „Um </w:t>
      </w:r>
      <w:r w:rsidR="00D946FE">
        <w:rPr>
          <w:bCs/>
          <w:iCs/>
          <w:szCs w:val="22"/>
        </w:rPr>
        <w:t xml:space="preserve">messbare </w:t>
      </w:r>
      <w:r w:rsidR="00D946FE">
        <w:rPr>
          <w:bCs/>
          <w:iCs/>
          <w:szCs w:val="22"/>
        </w:rPr>
        <w:lastRenderedPageBreak/>
        <w:t>Ergebnisse zu erzielen und den Klimaschutz d</w:t>
      </w:r>
      <w:r w:rsidR="00C7021C">
        <w:rPr>
          <w:bCs/>
          <w:iCs/>
          <w:szCs w:val="22"/>
        </w:rPr>
        <w:t xml:space="preserve">auerhaft </w:t>
      </w:r>
      <w:r w:rsidR="00D946FE">
        <w:rPr>
          <w:bCs/>
          <w:iCs/>
          <w:szCs w:val="22"/>
        </w:rPr>
        <w:t xml:space="preserve">voranzubringen, </w:t>
      </w:r>
      <w:r w:rsidR="00C7021C">
        <w:rPr>
          <w:bCs/>
          <w:iCs/>
          <w:szCs w:val="22"/>
        </w:rPr>
        <w:t>müssen alle an einem Strang ziehen</w:t>
      </w:r>
      <w:r w:rsidR="00D946FE">
        <w:rPr>
          <w:bCs/>
          <w:iCs/>
          <w:szCs w:val="22"/>
        </w:rPr>
        <w:t xml:space="preserve"> – der Gesetzgeber, die öffentliche Hand</w:t>
      </w:r>
      <w:r w:rsidR="008553A5">
        <w:rPr>
          <w:bCs/>
          <w:iCs/>
          <w:szCs w:val="22"/>
        </w:rPr>
        <w:t xml:space="preserve"> und </w:t>
      </w:r>
      <w:r w:rsidR="00D946FE">
        <w:rPr>
          <w:bCs/>
          <w:iCs/>
          <w:szCs w:val="22"/>
        </w:rPr>
        <w:t>die Hersteller</w:t>
      </w:r>
      <w:r w:rsidR="008553A5">
        <w:rPr>
          <w:bCs/>
          <w:iCs/>
          <w:szCs w:val="22"/>
        </w:rPr>
        <w:t>.</w:t>
      </w:r>
      <w:r w:rsidR="00376613">
        <w:rPr>
          <w:bCs/>
          <w:iCs/>
          <w:szCs w:val="22"/>
        </w:rPr>
        <w:t xml:space="preserve"> </w:t>
      </w:r>
      <w:r w:rsidR="00D946FE">
        <w:rPr>
          <w:bCs/>
          <w:iCs/>
          <w:szCs w:val="22"/>
        </w:rPr>
        <w:t xml:space="preserve">Letztendlich </w:t>
      </w:r>
      <w:r w:rsidR="00B815FA">
        <w:rPr>
          <w:bCs/>
          <w:iCs/>
          <w:szCs w:val="22"/>
        </w:rPr>
        <w:t xml:space="preserve">ist </w:t>
      </w:r>
      <w:r w:rsidR="00D946FE">
        <w:rPr>
          <w:bCs/>
          <w:iCs/>
          <w:szCs w:val="22"/>
        </w:rPr>
        <w:t>es die Addition vieler kleiner Maßnahmen, die helfe</w:t>
      </w:r>
      <w:r w:rsidR="00B815FA">
        <w:rPr>
          <w:bCs/>
          <w:iCs/>
          <w:szCs w:val="22"/>
        </w:rPr>
        <w:t>n</w:t>
      </w:r>
      <w:r w:rsidR="00D946FE">
        <w:rPr>
          <w:bCs/>
          <w:iCs/>
          <w:szCs w:val="22"/>
        </w:rPr>
        <w:t>, den Gefahren des Klimawandels zu begegnen</w:t>
      </w:r>
      <w:r w:rsidR="00B815FA">
        <w:rPr>
          <w:bCs/>
          <w:iCs/>
          <w:szCs w:val="22"/>
        </w:rPr>
        <w:t>“, unterstreicht Haffelder</w:t>
      </w:r>
      <w:r w:rsidR="0008141D">
        <w:rPr>
          <w:bCs/>
          <w:iCs/>
          <w:szCs w:val="22"/>
        </w:rPr>
        <w:t>.</w:t>
      </w:r>
      <w:r w:rsidR="00B815FA">
        <w:rPr>
          <w:bCs/>
          <w:iCs/>
          <w:szCs w:val="22"/>
        </w:rPr>
        <w:t xml:space="preserve"> </w:t>
      </w:r>
    </w:p>
    <w:p w14:paraId="656D8FE4" w14:textId="6413BD2B" w:rsidR="00D946FE" w:rsidRDefault="00D946FE" w:rsidP="00A44F8F">
      <w:pPr>
        <w:spacing w:line="320" w:lineRule="atLeast"/>
        <w:rPr>
          <w:bCs/>
          <w:iCs/>
          <w:szCs w:val="22"/>
        </w:rPr>
      </w:pPr>
    </w:p>
    <w:p w14:paraId="781A1B39" w14:textId="77777777" w:rsidR="00B815FA" w:rsidRPr="00167A02" w:rsidRDefault="00B815FA" w:rsidP="00A44F8F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 w:rsidRPr="00167A02">
        <w:rPr>
          <w:b/>
          <w:iCs/>
          <w:szCs w:val="22"/>
        </w:rPr>
        <w:t>Zertifiziert umweltverträglich und komfortabel</w:t>
      </w:r>
    </w:p>
    <w:p w14:paraId="1C9363A7" w14:textId="77777777" w:rsidR="00B815FA" w:rsidRPr="006F082F" w:rsidRDefault="00B815FA" w:rsidP="00A44F8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644CF9DA" w14:textId="7781C4B1" w:rsidR="00B815FA" w:rsidRDefault="00B815FA" w:rsidP="00A44F8F">
      <w:pPr>
        <w:spacing w:line="320" w:lineRule="atLeast"/>
        <w:rPr>
          <w:bCs/>
          <w:iCs/>
          <w:szCs w:val="22"/>
        </w:rPr>
      </w:pPr>
      <w:r w:rsidRPr="006F082F">
        <w:rPr>
          <w:bCs/>
          <w:iCs/>
          <w:szCs w:val="22"/>
        </w:rPr>
        <w:t xml:space="preserve">Vielfach wird in öffentlichen Ausschreibungen bereits die Verwendung ökologisch unbedenklicher Baustoffe gefordert. </w:t>
      </w:r>
      <w:r w:rsidR="0008141D" w:rsidRPr="00851CBB">
        <w:rPr>
          <w:rFonts w:cs="Arial"/>
          <w:bCs/>
          <w:szCs w:val="22"/>
        </w:rPr>
        <w:t xml:space="preserve">nora </w:t>
      </w:r>
      <w:r w:rsidR="0008141D">
        <w:rPr>
          <w:rFonts w:cs="Arial"/>
          <w:bCs/>
          <w:szCs w:val="22"/>
        </w:rPr>
        <w:t>Kautschukböden</w:t>
      </w:r>
      <w:r w:rsidR="0008141D" w:rsidRPr="00851CBB">
        <w:rPr>
          <w:rFonts w:cs="Arial"/>
          <w:bCs/>
          <w:szCs w:val="22"/>
        </w:rPr>
        <w:t xml:space="preserve"> sind frei von PVC und enthalten keine weichmachenden Substanzen oder Halogene.</w:t>
      </w:r>
      <w:r w:rsidR="0008141D" w:rsidRPr="0008141D">
        <w:rPr>
          <w:bCs/>
          <w:iCs/>
          <w:szCs w:val="22"/>
        </w:rPr>
        <w:t xml:space="preserve"> </w:t>
      </w:r>
      <w:r w:rsidR="0008141D">
        <w:rPr>
          <w:bCs/>
          <w:iCs/>
          <w:szCs w:val="22"/>
        </w:rPr>
        <w:t xml:space="preserve">Sie </w:t>
      </w:r>
      <w:r w:rsidR="0008141D" w:rsidRPr="006F082F">
        <w:rPr>
          <w:bCs/>
          <w:iCs/>
          <w:szCs w:val="22"/>
        </w:rPr>
        <w:t>wurden als erste elastische Bodenbeläge überhaupt mit dem „Blauen Engel</w:t>
      </w:r>
      <w:proofErr w:type="gramStart"/>
      <w:r w:rsidR="0008141D" w:rsidRPr="006F082F">
        <w:rPr>
          <w:bCs/>
          <w:iCs/>
          <w:szCs w:val="22"/>
        </w:rPr>
        <w:t>…</w:t>
      </w:r>
      <w:proofErr w:type="gramEnd"/>
      <w:r w:rsidR="0008141D" w:rsidRPr="006F082F">
        <w:rPr>
          <w:bCs/>
          <w:iCs/>
          <w:szCs w:val="22"/>
        </w:rPr>
        <w:t>weil emissionsarm“ ausgezeichnet</w:t>
      </w:r>
      <w:r w:rsidR="0008141D">
        <w:rPr>
          <w:bCs/>
          <w:iCs/>
          <w:szCs w:val="22"/>
        </w:rPr>
        <w:t xml:space="preserve"> und l</w:t>
      </w:r>
      <w:r w:rsidR="0008141D" w:rsidRPr="006F082F">
        <w:rPr>
          <w:bCs/>
          <w:iCs/>
          <w:szCs w:val="22"/>
        </w:rPr>
        <w:t xml:space="preserve">eisten einen Beitrag zu einer guten </w:t>
      </w:r>
      <w:r w:rsidR="0008141D">
        <w:rPr>
          <w:bCs/>
          <w:iCs/>
          <w:szCs w:val="22"/>
        </w:rPr>
        <w:t>Qualität der Innenraumluft</w:t>
      </w:r>
      <w:r w:rsidR="0008141D" w:rsidRPr="00851CBB">
        <w:rPr>
          <w:rFonts w:cs="Arial"/>
          <w:bCs/>
          <w:szCs w:val="22"/>
        </w:rPr>
        <w:t xml:space="preserve">. </w:t>
      </w:r>
      <w:r w:rsidR="0008141D">
        <w:rPr>
          <w:rFonts w:cs="Arial"/>
          <w:bCs/>
          <w:szCs w:val="22"/>
        </w:rPr>
        <w:t>Darüber hinaus tragen sie das</w:t>
      </w:r>
      <w:r w:rsidR="0008141D" w:rsidRPr="00851CBB">
        <w:rPr>
          <w:rFonts w:cs="Arial"/>
          <w:bCs/>
          <w:szCs w:val="22"/>
        </w:rPr>
        <w:t xml:space="preserve"> Cradle to Cradle Silber-Zertifikat</w:t>
      </w:r>
      <w:r w:rsidR="0008141D">
        <w:rPr>
          <w:rFonts w:cs="Arial"/>
          <w:bCs/>
          <w:szCs w:val="22"/>
        </w:rPr>
        <w:t xml:space="preserve">, </w:t>
      </w:r>
      <w:r w:rsidR="0008141D" w:rsidRPr="00851CBB">
        <w:rPr>
          <w:rFonts w:cs="Arial"/>
          <w:bCs/>
          <w:szCs w:val="22"/>
        </w:rPr>
        <w:t xml:space="preserve">das eine nachhaltige Kreislaufwirtschaft bestätigt. </w:t>
      </w:r>
      <w:r w:rsidR="0008141D">
        <w:rPr>
          <w:rFonts w:cs="Arial"/>
          <w:bCs/>
          <w:szCs w:val="22"/>
        </w:rPr>
        <w:t>Beide Umweltzeichen haben</w:t>
      </w:r>
      <w:r w:rsidR="0008141D" w:rsidRPr="00625A13">
        <w:rPr>
          <w:rFonts w:cs="Arial"/>
          <w:bCs/>
          <w:szCs w:val="22"/>
        </w:rPr>
        <w:t xml:space="preserve"> positive Auswirkungen auf die Gebäudezertifizierungen nach DGNB, LEED oder BREEAM.</w:t>
      </w:r>
      <w:r w:rsidR="00F83C45">
        <w:rPr>
          <w:rFonts w:cs="Arial"/>
          <w:bCs/>
          <w:szCs w:val="22"/>
        </w:rPr>
        <w:t xml:space="preserve"> Somit bieten die Kautschuk-Beläge </w:t>
      </w:r>
      <w:r w:rsidRPr="006F082F">
        <w:rPr>
          <w:bCs/>
          <w:iCs/>
          <w:szCs w:val="22"/>
        </w:rPr>
        <w:t>Bauherrn und Investoren ein hohes Maß an Sicherheit</w:t>
      </w:r>
      <w:r>
        <w:rPr>
          <w:bCs/>
          <w:iCs/>
          <w:szCs w:val="22"/>
        </w:rPr>
        <w:t>.</w:t>
      </w:r>
    </w:p>
    <w:p w14:paraId="14C8FAB9" w14:textId="7D473D08" w:rsidR="0008141D" w:rsidRDefault="0008141D" w:rsidP="00A44F8F">
      <w:pPr>
        <w:spacing w:line="320" w:lineRule="atLeast"/>
        <w:rPr>
          <w:bCs/>
          <w:iCs/>
          <w:szCs w:val="22"/>
        </w:rPr>
      </w:pPr>
    </w:p>
    <w:p w14:paraId="2C8DAB3E" w14:textId="4238F531" w:rsidR="00D946FE" w:rsidRDefault="00D946FE" w:rsidP="00A44F8F">
      <w:pPr>
        <w:spacing w:line="320" w:lineRule="atLeast"/>
        <w:rPr>
          <w:bCs/>
          <w:iCs/>
          <w:szCs w:val="22"/>
        </w:rPr>
      </w:pPr>
      <w:r w:rsidRPr="00872A32">
        <w:rPr>
          <w:b/>
          <w:iCs/>
          <w:szCs w:val="22"/>
        </w:rPr>
        <w:t>Langlebig, wirtschaftlich und nachhaltig</w:t>
      </w:r>
    </w:p>
    <w:p w14:paraId="613D6C5F" w14:textId="77777777" w:rsidR="00D946FE" w:rsidRDefault="00D946FE" w:rsidP="00A44F8F">
      <w:pPr>
        <w:spacing w:line="320" w:lineRule="atLeast"/>
        <w:rPr>
          <w:bCs/>
          <w:iCs/>
          <w:szCs w:val="22"/>
        </w:rPr>
      </w:pPr>
    </w:p>
    <w:p w14:paraId="617B56A7" w14:textId="5B0BCE9A" w:rsidR="003B2AA6" w:rsidRDefault="00376613" w:rsidP="00A44F8F">
      <w:pPr>
        <w:spacing w:line="320" w:lineRule="atLeast"/>
        <w:rPr>
          <w:bCs/>
          <w:iCs/>
          <w:szCs w:val="22"/>
        </w:rPr>
      </w:pPr>
      <w:r>
        <w:rPr>
          <w:bCs/>
          <w:iCs/>
          <w:szCs w:val="22"/>
        </w:rPr>
        <w:t>Denn</w:t>
      </w:r>
      <w:r w:rsidR="003B2AA6">
        <w:rPr>
          <w:bCs/>
          <w:iCs/>
          <w:szCs w:val="22"/>
        </w:rPr>
        <w:t xml:space="preserve"> auch im Hinblick auf die Lebenszykluskosten können die Kautschukböden punkten.</w:t>
      </w:r>
      <w:r w:rsidR="00FB5A82">
        <w:rPr>
          <w:bCs/>
          <w:iCs/>
          <w:szCs w:val="22"/>
        </w:rPr>
        <w:t xml:space="preserve"> </w:t>
      </w:r>
      <w:r w:rsidR="00305C89" w:rsidRPr="006F082F">
        <w:rPr>
          <w:bCs/>
          <w:iCs/>
          <w:szCs w:val="22"/>
        </w:rPr>
        <w:t xml:space="preserve">Der </w:t>
      </w:r>
      <w:r w:rsidR="00305C89">
        <w:rPr>
          <w:bCs/>
          <w:iCs/>
          <w:szCs w:val="22"/>
        </w:rPr>
        <w:t>Belag</w:t>
      </w:r>
      <w:r w:rsidR="00305C89" w:rsidRPr="006F082F">
        <w:rPr>
          <w:bCs/>
          <w:iCs/>
          <w:szCs w:val="22"/>
        </w:rPr>
        <w:t xml:space="preserve"> ist bei Bauvorhaben eines der letzten Gewerke, das einge</w:t>
      </w:r>
      <w:r w:rsidR="00FB5A82">
        <w:rPr>
          <w:bCs/>
          <w:iCs/>
          <w:szCs w:val="22"/>
        </w:rPr>
        <w:t>plant</w:t>
      </w:r>
      <w:r w:rsidR="00305C89" w:rsidRPr="006F082F">
        <w:rPr>
          <w:bCs/>
          <w:iCs/>
          <w:szCs w:val="22"/>
        </w:rPr>
        <w:t xml:space="preserve"> wird. Häufig sind dann die Budgets schon weitgehend aufgebraucht. </w:t>
      </w:r>
      <w:r w:rsidR="00305C89">
        <w:rPr>
          <w:bCs/>
          <w:iCs/>
          <w:szCs w:val="22"/>
        </w:rPr>
        <w:t>„</w:t>
      </w:r>
      <w:r w:rsidR="00305C89" w:rsidRPr="006F082F">
        <w:rPr>
          <w:bCs/>
          <w:iCs/>
          <w:szCs w:val="22"/>
        </w:rPr>
        <w:t xml:space="preserve">In diesem Fall ist die Versuchung groß, sich einfach für den Bodenbelag </w:t>
      </w:r>
      <w:r w:rsidR="00D86042">
        <w:rPr>
          <w:bCs/>
          <w:iCs/>
          <w:szCs w:val="22"/>
        </w:rPr>
        <w:t xml:space="preserve">mit dem geringsten Anschaffungspreis </w:t>
      </w:r>
      <w:r w:rsidR="00305C89" w:rsidRPr="006F082F">
        <w:rPr>
          <w:bCs/>
          <w:iCs/>
          <w:szCs w:val="22"/>
        </w:rPr>
        <w:t xml:space="preserve">zu entscheiden, ohne Faktoren wie </w:t>
      </w:r>
      <w:r w:rsidR="00FB5A82">
        <w:rPr>
          <w:bCs/>
          <w:iCs/>
          <w:szCs w:val="22"/>
        </w:rPr>
        <w:t>den</w:t>
      </w:r>
      <w:r w:rsidR="00305C89" w:rsidRPr="006F082F">
        <w:rPr>
          <w:bCs/>
          <w:iCs/>
          <w:szCs w:val="22"/>
        </w:rPr>
        <w:t xml:space="preserve"> Unterhalt oder die Lebensdauer zu beachten</w:t>
      </w:r>
      <w:r w:rsidR="00305C89">
        <w:rPr>
          <w:bCs/>
          <w:iCs/>
          <w:szCs w:val="22"/>
        </w:rPr>
        <w:t xml:space="preserve">“, so Haffelder weiter. </w:t>
      </w:r>
      <w:r>
        <w:rPr>
          <w:bCs/>
          <w:iCs/>
          <w:szCs w:val="22"/>
        </w:rPr>
        <w:t xml:space="preserve">Dabei können </w:t>
      </w:r>
      <w:r w:rsidR="003B2AA6">
        <w:rPr>
          <w:bCs/>
          <w:iCs/>
          <w:szCs w:val="22"/>
        </w:rPr>
        <w:t xml:space="preserve">durch </w:t>
      </w:r>
      <w:r w:rsidR="003B2AA6" w:rsidRPr="006F082F">
        <w:rPr>
          <w:bCs/>
          <w:iCs/>
          <w:szCs w:val="22"/>
        </w:rPr>
        <w:t>eine vorausschauende Planung</w:t>
      </w:r>
      <w:r w:rsidR="003B2AA6">
        <w:rPr>
          <w:bCs/>
          <w:iCs/>
          <w:szCs w:val="22"/>
        </w:rPr>
        <w:t xml:space="preserve"> die </w:t>
      </w:r>
      <w:r w:rsidR="00FB5A82">
        <w:rPr>
          <w:bCs/>
          <w:iCs/>
          <w:szCs w:val="22"/>
        </w:rPr>
        <w:t>K</w:t>
      </w:r>
      <w:r w:rsidR="003B2AA6">
        <w:rPr>
          <w:bCs/>
          <w:iCs/>
          <w:szCs w:val="22"/>
        </w:rPr>
        <w:t>osten von Gebäuden</w:t>
      </w:r>
      <w:r w:rsidR="003B2AA6" w:rsidRPr="006F082F">
        <w:rPr>
          <w:bCs/>
          <w:iCs/>
          <w:szCs w:val="22"/>
        </w:rPr>
        <w:t xml:space="preserve"> über Jahrzehnte bedeutend gesenkt</w:t>
      </w:r>
      <w:r>
        <w:rPr>
          <w:bCs/>
          <w:iCs/>
          <w:szCs w:val="22"/>
        </w:rPr>
        <w:t xml:space="preserve"> werden</w:t>
      </w:r>
      <w:r w:rsidR="003B2AA6" w:rsidRPr="006F082F">
        <w:rPr>
          <w:bCs/>
          <w:iCs/>
          <w:szCs w:val="22"/>
        </w:rPr>
        <w:t xml:space="preserve">. </w:t>
      </w:r>
      <w:r w:rsidR="003B2AA6">
        <w:rPr>
          <w:bCs/>
          <w:iCs/>
          <w:szCs w:val="22"/>
        </w:rPr>
        <w:t>Weil der</w:t>
      </w:r>
      <w:r w:rsidR="003B2AA6" w:rsidRPr="006F082F">
        <w:rPr>
          <w:bCs/>
          <w:iCs/>
          <w:szCs w:val="22"/>
        </w:rPr>
        <w:t xml:space="preserve"> Bodenbelag</w:t>
      </w:r>
      <w:r w:rsidR="003B2AA6">
        <w:rPr>
          <w:bCs/>
          <w:iCs/>
          <w:szCs w:val="22"/>
        </w:rPr>
        <w:t xml:space="preserve"> </w:t>
      </w:r>
      <w:r w:rsidR="003B2AA6" w:rsidRPr="006F082F">
        <w:rPr>
          <w:bCs/>
          <w:iCs/>
          <w:szCs w:val="22"/>
        </w:rPr>
        <w:t>in der Regel viele Jahre im Objekt</w:t>
      </w:r>
      <w:r w:rsidR="003B2AA6">
        <w:rPr>
          <w:bCs/>
          <w:iCs/>
          <w:szCs w:val="22"/>
        </w:rPr>
        <w:t xml:space="preserve"> liegt, ist d</w:t>
      </w:r>
      <w:r w:rsidR="003B2AA6" w:rsidRPr="006F082F">
        <w:rPr>
          <w:bCs/>
          <w:iCs/>
          <w:szCs w:val="22"/>
        </w:rPr>
        <w:t xml:space="preserve">as billigste Produkt </w:t>
      </w:r>
      <w:r w:rsidR="003B2AA6">
        <w:rPr>
          <w:bCs/>
          <w:iCs/>
          <w:szCs w:val="22"/>
        </w:rPr>
        <w:t xml:space="preserve">in der Anschaffung </w:t>
      </w:r>
      <w:r w:rsidR="003B2AA6" w:rsidRPr="006F082F">
        <w:rPr>
          <w:bCs/>
          <w:iCs/>
          <w:szCs w:val="22"/>
        </w:rPr>
        <w:t xml:space="preserve">langfristig nicht immer die </w:t>
      </w:r>
      <w:r w:rsidR="003B2AA6">
        <w:rPr>
          <w:bCs/>
          <w:iCs/>
          <w:szCs w:val="22"/>
        </w:rPr>
        <w:t xml:space="preserve">wirtschaftlichste und somit </w:t>
      </w:r>
      <w:r w:rsidR="003B2AA6" w:rsidRPr="006F082F">
        <w:rPr>
          <w:bCs/>
          <w:iCs/>
          <w:szCs w:val="22"/>
        </w:rPr>
        <w:t>kostengünstigste Lösung</w:t>
      </w:r>
      <w:r w:rsidR="003B2AA6">
        <w:rPr>
          <w:bCs/>
          <w:iCs/>
          <w:szCs w:val="22"/>
        </w:rPr>
        <w:t>.</w:t>
      </w:r>
      <w:r w:rsidR="003B2AA6" w:rsidRPr="006F082F">
        <w:rPr>
          <w:bCs/>
          <w:iCs/>
          <w:szCs w:val="22"/>
        </w:rPr>
        <w:t xml:space="preserve"> </w:t>
      </w:r>
      <w:r w:rsidR="00D86042">
        <w:rPr>
          <w:bCs/>
          <w:iCs/>
          <w:szCs w:val="22"/>
        </w:rPr>
        <w:t>Denn der reine Kaufpreis</w:t>
      </w:r>
      <w:r w:rsidR="003B2AA6" w:rsidRPr="006F082F">
        <w:rPr>
          <w:bCs/>
          <w:iCs/>
          <w:szCs w:val="22"/>
        </w:rPr>
        <w:t xml:space="preserve"> beträgt nur knapp zehn Prozent der Gesamtlebenszykluskosten eines Fußbodens, während </w:t>
      </w:r>
      <w:r w:rsidR="002F1710">
        <w:rPr>
          <w:bCs/>
          <w:iCs/>
          <w:szCs w:val="22"/>
        </w:rPr>
        <w:t xml:space="preserve">erfahrungsgemäß </w:t>
      </w:r>
      <w:r w:rsidR="003B2AA6" w:rsidRPr="006F082F">
        <w:rPr>
          <w:bCs/>
          <w:iCs/>
          <w:szCs w:val="22"/>
        </w:rPr>
        <w:t xml:space="preserve">mehr als 90 Prozent auf </w:t>
      </w:r>
      <w:r w:rsidR="004C6F9D">
        <w:rPr>
          <w:bCs/>
          <w:iCs/>
          <w:szCs w:val="22"/>
        </w:rPr>
        <w:t>die Folgekosten entfallen. „Die Nutzungsphase entwickelt sich somit oft zum Kostentreiber</w:t>
      </w:r>
      <w:r w:rsidR="00305C89">
        <w:rPr>
          <w:bCs/>
          <w:iCs/>
          <w:szCs w:val="22"/>
        </w:rPr>
        <w:t>“</w:t>
      </w:r>
      <w:r w:rsidR="004C6F9D">
        <w:rPr>
          <w:bCs/>
          <w:iCs/>
          <w:szCs w:val="22"/>
        </w:rPr>
        <w:t>, weiß Bettina Haffelder. „Denn der Unterhalt</w:t>
      </w:r>
      <w:r w:rsidR="00D86042">
        <w:rPr>
          <w:bCs/>
          <w:iCs/>
          <w:szCs w:val="22"/>
        </w:rPr>
        <w:t>,</w:t>
      </w:r>
      <w:r w:rsidR="004C6F9D">
        <w:rPr>
          <w:bCs/>
          <w:iCs/>
          <w:szCs w:val="22"/>
        </w:rPr>
        <w:t xml:space="preserve"> </w:t>
      </w:r>
      <w:r w:rsidR="003B2AA6" w:rsidRPr="006F082F">
        <w:rPr>
          <w:bCs/>
          <w:iCs/>
          <w:szCs w:val="22"/>
        </w:rPr>
        <w:t>also Pflege</w:t>
      </w:r>
      <w:r w:rsidR="004C6F9D">
        <w:rPr>
          <w:bCs/>
          <w:iCs/>
          <w:szCs w:val="22"/>
        </w:rPr>
        <w:t xml:space="preserve">, </w:t>
      </w:r>
      <w:r w:rsidR="003B2AA6" w:rsidRPr="006F082F">
        <w:rPr>
          <w:bCs/>
          <w:iCs/>
          <w:szCs w:val="22"/>
        </w:rPr>
        <w:t>Reinigung</w:t>
      </w:r>
      <w:r w:rsidR="004C6F9D">
        <w:rPr>
          <w:bCs/>
          <w:iCs/>
          <w:szCs w:val="22"/>
        </w:rPr>
        <w:t xml:space="preserve"> und turnusmäßige </w:t>
      </w:r>
      <w:r>
        <w:rPr>
          <w:bCs/>
          <w:iCs/>
          <w:szCs w:val="22"/>
        </w:rPr>
        <w:t xml:space="preserve">Neubeschichtung oder </w:t>
      </w:r>
      <w:r w:rsidR="004C6F9D">
        <w:rPr>
          <w:bCs/>
          <w:iCs/>
          <w:szCs w:val="22"/>
        </w:rPr>
        <w:t>Sanierungskosten</w:t>
      </w:r>
      <w:r w:rsidR="00305C89">
        <w:rPr>
          <w:bCs/>
          <w:iCs/>
          <w:szCs w:val="22"/>
        </w:rPr>
        <w:t>, ist noch einmal ein ganz klares Differenzierungsmerkmal, das richtig ins Geld gehen kann.“</w:t>
      </w:r>
    </w:p>
    <w:p w14:paraId="70D0C78E" w14:textId="379F5F6B" w:rsidR="003A2930" w:rsidRDefault="003A2930" w:rsidP="00A44F8F">
      <w:pPr>
        <w:spacing w:line="320" w:lineRule="atLeast"/>
        <w:rPr>
          <w:bCs/>
          <w:iCs/>
          <w:szCs w:val="22"/>
        </w:rPr>
      </w:pPr>
    </w:p>
    <w:p w14:paraId="781C6974" w14:textId="1A24AC03" w:rsidR="003A2930" w:rsidRDefault="006C7C38" w:rsidP="00A44F8F">
      <w:pPr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Hohe </w:t>
      </w:r>
      <w:r w:rsidR="00052CB7">
        <w:rPr>
          <w:b/>
          <w:iCs/>
          <w:szCs w:val="22"/>
        </w:rPr>
        <w:t>Qualität für hohe Anforderungen</w:t>
      </w:r>
    </w:p>
    <w:p w14:paraId="34138324" w14:textId="77777777" w:rsidR="00052CB7" w:rsidRPr="00054BB4" w:rsidRDefault="00052CB7" w:rsidP="00A44F8F">
      <w:pPr>
        <w:spacing w:line="320" w:lineRule="atLeast"/>
        <w:rPr>
          <w:b/>
          <w:iCs/>
          <w:szCs w:val="22"/>
        </w:rPr>
      </w:pPr>
    </w:p>
    <w:p w14:paraId="6429C02D" w14:textId="37F1EB44" w:rsidR="00CC201F" w:rsidRPr="006F082F" w:rsidRDefault="006C7C38" w:rsidP="00A44F8F">
      <w:pPr>
        <w:spacing w:line="320" w:lineRule="atLeast"/>
        <w:rPr>
          <w:bCs/>
          <w:iCs/>
          <w:szCs w:val="22"/>
        </w:rPr>
      </w:pPr>
      <w:r>
        <w:rPr>
          <w:bCs/>
          <w:iCs/>
          <w:szCs w:val="22"/>
        </w:rPr>
        <w:t>Somit zahlt sich g</w:t>
      </w:r>
      <w:r w:rsidR="00167A02">
        <w:rPr>
          <w:bCs/>
          <w:iCs/>
          <w:szCs w:val="22"/>
        </w:rPr>
        <w:t xml:space="preserve">erade im öffentlichen Bau </w:t>
      </w:r>
      <w:r w:rsidR="00052CB7">
        <w:rPr>
          <w:bCs/>
          <w:iCs/>
          <w:szCs w:val="22"/>
        </w:rPr>
        <w:t xml:space="preserve">mit seinen viel frequentierten Bereichen </w:t>
      </w:r>
      <w:r w:rsidR="005B2582">
        <w:rPr>
          <w:bCs/>
          <w:iCs/>
          <w:szCs w:val="22"/>
        </w:rPr>
        <w:t xml:space="preserve">die </w:t>
      </w:r>
      <w:r w:rsidR="005B2582" w:rsidRPr="006F082F">
        <w:rPr>
          <w:bCs/>
          <w:iCs/>
          <w:szCs w:val="22"/>
        </w:rPr>
        <w:t>Wahl eines qualitativ hochwertigen Produkts</w:t>
      </w:r>
      <w:r w:rsidR="006F082F" w:rsidRPr="006F082F">
        <w:rPr>
          <w:bCs/>
          <w:iCs/>
          <w:szCs w:val="22"/>
        </w:rPr>
        <w:t xml:space="preserve"> </w:t>
      </w:r>
      <w:r w:rsidR="009D2979">
        <w:rPr>
          <w:bCs/>
          <w:iCs/>
          <w:szCs w:val="22"/>
        </w:rPr>
        <w:t xml:space="preserve">im Hinblick auf die Lebenszykluskosten </w:t>
      </w:r>
      <w:r w:rsidR="006F082F" w:rsidRPr="006F082F">
        <w:rPr>
          <w:bCs/>
          <w:iCs/>
          <w:szCs w:val="22"/>
        </w:rPr>
        <w:t>langfristig aus</w:t>
      </w:r>
      <w:r w:rsidR="009D2979">
        <w:rPr>
          <w:bCs/>
          <w:iCs/>
          <w:szCs w:val="22"/>
        </w:rPr>
        <w:t xml:space="preserve">. </w:t>
      </w:r>
      <w:r w:rsidR="00083BD4">
        <w:rPr>
          <w:bCs/>
          <w:iCs/>
          <w:szCs w:val="22"/>
        </w:rPr>
        <w:t>Der Boden</w:t>
      </w:r>
      <w:r w:rsidR="006F082F" w:rsidRPr="006F082F">
        <w:rPr>
          <w:bCs/>
          <w:iCs/>
          <w:szCs w:val="22"/>
        </w:rPr>
        <w:t xml:space="preserve"> muss </w:t>
      </w:r>
      <w:r>
        <w:rPr>
          <w:bCs/>
          <w:iCs/>
          <w:szCs w:val="22"/>
        </w:rPr>
        <w:t xml:space="preserve">hier </w:t>
      </w:r>
      <w:r w:rsidR="006F082F" w:rsidRPr="006F082F">
        <w:rPr>
          <w:bCs/>
          <w:iCs/>
          <w:szCs w:val="22"/>
        </w:rPr>
        <w:t xml:space="preserve">besonders belastbar sein und sich kostengünstig reinigen lassen. nora </w:t>
      </w:r>
      <w:r w:rsidR="00083BD4">
        <w:rPr>
          <w:bCs/>
          <w:iCs/>
          <w:szCs w:val="22"/>
        </w:rPr>
        <w:t>Beläge</w:t>
      </w:r>
      <w:r w:rsidR="00083BD4" w:rsidRPr="006F082F">
        <w:rPr>
          <w:bCs/>
          <w:iCs/>
          <w:szCs w:val="22"/>
        </w:rPr>
        <w:t xml:space="preserve"> </w:t>
      </w:r>
      <w:r w:rsidR="006F082F" w:rsidRPr="006F082F">
        <w:rPr>
          <w:bCs/>
          <w:iCs/>
          <w:szCs w:val="22"/>
        </w:rPr>
        <w:t xml:space="preserve">sind nicht nur </w:t>
      </w:r>
      <w:r w:rsidR="005B2582">
        <w:rPr>
          <w:bCs/>
          <w:iCs/>
          <w:szCs w:val="22"/>
        </w:rPr>
        <w:t xml:space="preserve">äußerst </w:t>
      </w:r>
      <w:r w:rsidR="006F082F" w:rsidRPr="006F082F">
        <w:rPr>
          <w:bCs/>
          <w:iCs/>
          <w:szCs w:val="22"/>
        </w:rPr>
        <w:t xml:space="preserve">widerstandfähig und pflegeleicht, sondern müssen auch </w:t>
      </w:r>
      <w:r w:rsidR="006F082F" w:rsidRPr="006F082F">
        <w:rPr>
          <w:bCs/>
          <w:iCs/>
          <w:szCs w:val="22"/>
        </w:rPr>
        <w:lastRenderedPageBreak/>
        <w:t>nicht beschichtet werden – ein großer Vorteil</w:t>
      </w:r>
      <w:r w:rsidR="005B2582">
        <w:rPr>
          <w:bCs/>
          <w:iCs/>
          <w:szCs w:val="22"/>
        </w:rPr>
        <w:t xml:space="preserve">. </w:t>
      </w:r>
      <w:r w:rsidR="006F082F" w:rsidRPr="006F082F">
        <w:rPr>
          <w:bCs/>
          <w:iCs/>
          <w:szCs w:val="22"/>
        </w:rPr>
        <w:t xml:space="preserve">Die </w:t>
      </w:r>
      <w:r w:rsidR="005B2582">
        <w:rPr>
          <w:bCs/>
          <w:iCs/>
          <w:szCs w:val="22"/>
        </w:rPr>
        <w:t xml:space="preserve">hohe </w:t>
      </w:r>
      <w:r w:rsidR="006F082F" w:rsidRPr="006F082F">
        <w:rPr>
          <w:bCs/>
          <w:iCs/>
          <w:szCs w:val="22"/>
        </w:rPr>
        <w:t xml:space="preserve">Verschleißfestigkeit und Langlebigkeit </w:t>
      </w:r>
      <w:r w:rsidR="008B4C43">
        <w:rPr>
          <w:bCs/>
          <w:iCs/>
          <w:szCs w:val="22"/>
        </w:rPr>
        <w:t xml:space="preserve">lassen sie auch </w:t>
      </w:r>
      <w:r w:rsidR="006F082F" w:rsidRPr="006F082F">
        <w:rPr>
          <w:bCs/>
          <w:iCs/>
          <w:szCs w:val="22"/>
        </w:rPr>
        <w:t>nach jahr</w:t>
      </w:r>
      <w:r w:rsidR="00F417E0">
        <w:rPr>
          <w:bCs/>
          <w:iCs/>
          <w:szCs w:val="22"/>
        </w:rPr>
        <w:t>zehntel</w:t>
      </w:r>
      <w:r w:rsidR="006F082F" w:rsidRPr="006F082F">
        <w:rPr>
          <w:bCs/>
          <w:iCs/>
          <w:szCs w:val="22"/>
        </w:rPr>
        <w:t xml:space="preserve">anger intensiver Beanspruchung noch </w:t>
      </w:r>
      <w:r w:rsidR="00F417E0">
        <w:rPr>
          <w:bCs/>
          <w:iCs/>
          <w:szCs w:val="22"/>
        </w:rPr>
        <w:t>einwandfrei</w:t>
      </w:r>
      <w:r w:rsidR="006F082F" w:rsidRPr="006F082F">
        <w:rPr>
          <w:bCs/>
          <w:iCs/>
          <w:szCs w:val="22"/>
        </w:rPr>
        <w:t xml:space="preserve"> aussehen</w:t>
      </w:r>
      <w:r w:rsidR="008B4C43">
        <w:rPr>
          <w:bCs/>
          <w:iCs/>
          <w:szCs w:val="22"/>
        </w:rPr>
        <w:t xml:space="preserve">. In Kombination mit den zahlreichen Design-Optionen </w:t>
      </w:r>
      <w:r w:rsidR="00C1263D">
        <w:rPr>
          <w:bCs/>
          <w:iCs/>
          <w:szCs w:val="22"/>
        </w:rPr>
        <w:t xml:space="preserve">erfüllen </w:t>
      </w:r>
      <w:r w:rsidR="008B4C43">
        <w:rPr>
          <w:bCs/>
          <w:iCs/>
          <w:szCs w:val="22"/>
        </w:rPr>
        <w:t xml:space="preserve">nora Kautschukböden </w:t>
      </w:r>
      <w:r w:rsidR="00C1263D">
        <w:rPr>
          <w:bCs/>
          <w:iCs/>
          <w:szCs w:val="22"/>
        </w:rPr>
        <w:t>unterschiedlichste Nutzungsanforderungen und leisten damit einen entscheidenden</w:t>
      </w:r>
      <w:r w:rsidR="008B4C43">
        <w:rPr>
          <w:bCs/>
          <w:iCs/>
          <w:szCs w:val="22"/>
        </w:rPr>
        <w:t xml:space="preserve"> Beitrag </w:t>
      </w:r>
      <w:r w:rsidR="00DC78C6">
        <w:rPr>
          <w:bCs/>
          <w:iCs/>
          <w:szCs w:val="22"/>
        </w:rPr>
        <w:t xml:space="preserve">zur </w:t>
      </w:r>
      <w:r w:rsidR="00D2199E">
        <w:rPr>
          <w:bCs/>
          <w:iCs/>
          <w:szCs w:val="22"/>
        </w:rPr>
        <w:t xml:space="preserve">nachhaltigen </w:t>
      </w:r>
      <w:r w:rsidR="00DC78C6">
        <w:rPr>
          <w:bCs/>
          <w:iCs/>
          <w:szCs w:val="22"/>
        </w:rPr>
        <w:t>Gestaltung</w:t>
      </w:r>
      <w:r w:rsidR="008B4C43">
        <w:rPr>
          <w:bCs/>
          <w:iCs/>
          <w:szCs w:val="22"/>
        </w:rPr>
        <w:t xml:space="preserve"> öffentliche</w:t>
      </w:r>
      <w:r w:rsidR="00DC78C6">
        <w:rPr>
          <w:bCs/>
          <w:iCs/>
          <w:szCs w:val="22"/>
        </w:rPr>
        <w:t>r</w:t>
      </w:r>
      <w:r w:rsidR="008B4C43">
        <w:rPr>
          <w:bCs/>
          <w:iCs/>
          <w:szCs w:val="22"/>
        </w:rPr>
        <w:t xml:space="preserve"> Räume.</w:t>
      </w:r>
      <w:r w:rsidR="00337C32">
        <w:rPr>
          <w:bCs/>
          <w:iCs/>
          <w:szCs w:val="22"/>
        </w:rPr>
        <w:t>*</w:t>
      </w:r>
    </w:p>
    <w:p w14:paraId="210D90A9" w14:textId="77777777" w:rsidR="00CC201F" w:rsidRPr="00CC201F" w:rsidRDefault="00CC201F" w:rsidP="00CC201F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2DD905C9" w14:textId="60E5A2C1" w:rsidR="00394FF8" w:rsidRDefault="00D700B5" w:rsidP="00782374">
      <w:pPr>
        <w:ind w:left="142" w:hanging="142"/>
        <w:jc w:val="both"/>
        <w:rPr>
          <w:color w:val="000000"/>
          <w:szCs w:val="22"/>
        </w:rPr>
      </w:pPr>
      <w:bookmarkStart w:id="0" w:name="_Hlk13046705"/>
      <w:r w:rsidRPr="00FB7D67">
        <w:rPr>
          <w:color w:val="000000"/>
          <w:szCs w:val="22"/>
        </w:rPr>
        <w:t xml:space="preserve">* </w:t>
      </w:r>
      <w:bookmarkEnd w:id="0"/>
      <w:r w:rsidR="00782374" w:rsidRPr="00FB7D67">
        <w:rPr>
          <w:color w:val="000000"/>
          <w:szCs w:val="22"/>
        </w:rPr>
        <w:t xml:space="preserve">Der Text ist zum Abdruck frei, Fotoveröffentlichung </w:t>
      </w:r>
      <w:r w:rsidR="00782374">
        <w:rPr>
          <w:color w:val="000000"/>
          <w:szCs w:val="22"/>
        </w:rPr>
        <w:t xml:space="preserve">im Zusammenhang mit Pressemitteilungen der nora systems GmbH </w:t>
      </w:r>
      <w:r w:rsidR="00782374" w:rsidRPr="00FB7D67">
        <w:rPr>
          <w:color w:val="000000"/>
          <w:szCs w:val="22"/>
        </w:rPr>
        <w:t>honorarfrei bei Quellenangabe. Das Copyright finden Sie unter Bildeigenschaften =&gt; Details. Verwendung für Werbezwecke nicht gestattet. Wir bitten um ein Belegexemplar.</w:t>
      </w:r>
    </w:p>
    <w:p w14:paraId="64A1BEF8" w14:textId="603F5BAA" w:rsidR="00782374" w:rsidRDefault="00782374" w:rsidP="00782374">
      <w:pPr>
        <w:ind w:left="142" w:hanging="142"/>
        <w:jc w:val="both"/>
        <w:rPr>
          <w:color w:val="000000"/>
          <w:szCs w:val="22"/>
        </w:rPr>
      </w:pPr>
    </w:p>
    <w:p w14:paraId="79AC6D29" w14:textId="77777777" w:rsidR="00782374" w:rsidRPr="00F965AF" w:rsidRDefault="00782374" w:rsidP="00782374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79BFCCDA" w14:textId="77777777" w:rsidR="00D44AE6" w:rsidRPr="00662630" w:rsidRDefault="00D44AE6" w:rsidP="00D44AE6">
      <w:pPr>
        <w:rPr>
          <w:b/>
          <w:bCs/>
          <w:i/>
          <w:szCs w:val="22"/>
          <w:u w:val="single"/>
        </w:rPr>
      </w:pPr>
      <w:bookmarkStart w:id="1" w:name="_Hlk13046668"/>
      <w:r w:rsidRPr="00662630">
        <w:rPr>
          <w:b/>
          <w:bCs/>
          <w:i/>
          <w:szCs w:val="22"/>
          <w:u w:val="single"/>
        </w:rPr>
        <w:t>Über nora systems</w:t>
      </w:r>
    </w:p>
    <w:p w14:paraId="4E22C96C" w14:textId="6DB77427" w:rsidR="00FF55E1" w:rsidRDefault="00BE7240" w:rsidP="00BE7240">
      <w:pPr>
        <w:rPr>
          <w:bCs/>
          <w:i/>
          <w:szCs w:val="22"/>
        </w:rPr>
      </w:pPr>
      <w:r w:rsidRPr="00662630">
        <w:rPr>
          <w:bCs/>
          <w:i/>
          <w:szCs w:val="22"/>
        </w:rPr>
        <w:t>nora</w:t>
      </w:r>
      <w:r w:rsidR="00570774" w:rsidRPr="004C61CF">
        <w:rPr>
          <w:bCs/>
          <w:i/>
          <w:szCs w:val="22"/>
          <w:vertAlign w:val="superscript"/>
        </w:rPr>
        <w:t>®</w:t>
      </w:r>
      <w:r w:rsidRPr="00662630">
        <w:rPr>
          <w:bCs/>
          <w:i/>
          <w:szCs w:val="22"/>
        </w:rPr>
        <w:t xml:space="preserve"> by Interface ist ein weltweit führender Hersteller von Kautschuk-Bodenbelägen im Objektbereich. </w:t>
      </w:r>
      <w:r w:rsidR="00666FC2" w:rsidRPr="00662630">
        <w:rPr>
          <w:bCs/>
          <w:i/>
          <w:szCs w:val="22"/>
        </w:rPr>
        <w:t>Die nachhaltigen und leistungsfähigen nora® Premium-Kautschukböden werden s</w:t>
      </w:r>
      <w:r w:rsidRPr="00662630">
        <w:rPr>
          <w:bCs/>
          <w:i/>
          <w:szCs w:val="22"/>
        </w:rPr>
        <w:t>eit fast 70 Jahren in Deutschland produziert</w:t>
      </w:r>
      <w:r w:rsidR="00666FC2" w:rsidRPr="00662630">
        <w:rPr>
          <w:bCs/>
          <w:i/>
          <w:szCs w:val="22"/>
        </w:rPr>
        <w:t xml:space="preserve">. Sie schaffen </w:t>
      </w:r>
      <w:r w:rsidRPr="00662630">
        <w:rPr>
          <w:bCs/>
          <w:i/>
          <w:szCs w:val="22"/>
        </w:rPr>
        <w:t>Innenräume</w:t>
      </w:r>
      <w:r w:rsidR="009B0DD8" w:rsidRPr="00662630">
        <w:rPr>
          <w:bCs/>
          <w:i/>
          <w:szCs w:val="22"/>
        </w:rPr>
        <w:t>,</w:t>
      </w:r>
      <w:r w:rsidRPr="00662630">
        <w:rPr>
          <w:bCs/>
          <w:i/>
          <w:szCs w:val="22"/>
        </w:rPr>
        <w:t xml:space="preserve"> die Gesundheit, Sicherheit und Wohlbefinden der Gebäudenutzer fördern. nora Kautschukböden </w:t>
      </w:r>
      <w:r w:rsidR="00802C53" w:rsidRPr="00662630">
        <w:rPr>
          <w:bCs/>
          <w:i/>
          <w:szCs w:val="22"/>
        </w:rPr>
        <w:t xml:space="preserve">sind </w:t>
      </w:r>
      <w:r w:rsidR="00646DA1" w:rsidRPr="00662630">
        <w:rPr>
          <w:bCs/>
          <w:i/>
          <w:szCs w:val="22"/>
        </w:rPr>
        <w:t>robust,</w:t>
      </w:r>
      <w:r w:rsidRPr="00662630">
        <w:rPr>
          <w:bCs/>
          <w:i/>
          <w:szCs w:val="22"/>
        </w:rPr>
        <w:t xml:space="preserve"> pfleg</w:t>
      </w:r>
      <w:r w:rsidR="00FB7D67">
        <w:rPr>
          <w:bCs/>
          <w:i/>
          <w:szCs w:val="22"/>
        </w:rPr>
        <w:t>e</w:t>
      </w:r>
      <w:r w:rsidR="00646DA1" w:rsidRPr="00662630">
        <w:rPr>
          <w:bCs/>
          <w:i/>
          <w:szCs w:val="22"/>
        </w:rPr>
        <w:t>leicht sowie ergonomisch und unterstützen eine gute Raumakustik.</w:t>
      </w:r>
      <w:r w:rsidR="00646DA1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 </w:t>
      </w:r>
    </w:p>
    <w:p w14:paraId="31EFF6E7" w14:textId="5DDFC3C6" w:rsidR="00F11DF1" w:rsidRDefault="00F11DF1" w:rsidP="00BE7240">
      <w:pPr>
        <w:rPr>
          <w:bCs/>
          <w:i/>
          <w:szCs w:val="22"/>
        </w:rPr>
      </w:pPr>
    </w:p>
    <w:p w14:paraId="594FCD4D" w14:textId="7632AB23" w:rsidR="00F11DF1" w:rsidRDefault="00F11DF1" w:rsidP="00F11DF1">
      <w:pPr>
        <w:rPr>
          <w:bCs/>
          <w:i/>
          <w:szCs w:val="22"/>
        </w:rPr>
      </w:pPr>
      <w:r w:rsidRPr="00F11DF1">
        <w:rPr>
          <w:bCs/>
          <w:i/>
          <w:szCs w:val="22"/>
        </w:rPr>
        <w:t>Interface Inc. ist ein global agierender Bodenbelagshersteller, der sich auf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-neutrale textile modulare und elastische Bodenbeläge spezialisiert hat – darunter Luxury Vinyl Tiles (LVT) und nora® Kautschukböden. Gemeinsam mit seinen Kunden kreiert das Unternehmen nachhaltige Innenräume für höchste Ansprüche, die Wohlbefinden, Produktivität und Kreativität fördern. Interface arbeitet kontinuierlich daran, die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innerhalb der Wertschöpfungskette durch verschiedene Maßnahmen weiter zu reduzieren und kompensiert verbleibende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durch den Erwerb von Zertifikaten geprüfter Emissionsminderungsprojekte. Die Interface-Mission Climate Take Back™ lädt die Branche dazu ein, sich anzuschließen und sich ebenfalls zu verpflichten, durch verantwortliches Handeln die Auswirkungen des Klimawandels rückgängig zu machen und ein lebenswertes Klima zu schaffen</w:t>
      </w:r>
    </w:p>
    <w:p w14:paraId="3290A94C" w14:textId="77777777" w:rsidR="00F11DF1" w:rsidRPr="00F11DF1" w:rsidRDefault="00F11DF1" w:rsidP="00F11DF1">
      <w:pPr>
        <w:rPr>
          <w:bCs/>
          <w:i/>
          <w:szCs w:val="22"/>
        </w:rPr>
      </w:pPr>
    </w:p>
    <w:p w14:paraId="52427A57" w14:textId="77777777" w:rsidR="002E3D54" w:rsidRDefault="002E3D54" w:rsidP="002E3D54">
      <w:pPr>
        <w:rPr>
          <w:rFonts w:cs="Arial"/>
          <w:szCs w:val="22"/>
        </w:rPr>
      </w:pPr>
      <w:r w:rsidRPr="002E3D54">
        <w:rPr>
          <w:bCs/>
          <w:i/>
          <w:szCs w:val="22"/>
        </w:rPr>
        <w:t>Mehr über Interface unter </w:t>
      </w:r>
      <w:hyperlink r:id="rId8" w:history="1">
        <w:r w:rsidRPr="002E3D54">
          <w:rPr>
            <w:rStyle w:val="Hyperlink"/>
            <w:bCs/>
            <w:i/>
            <w:szCs w:val="22"/>
          </w:rPr>
          <w:t>interface.com </w:t>
        </w:r>
      </w:hyperlink>
      <w:r w:rsidRPr="002E3D54">
        <w:rPr>
          <w:bCs/>
          <w:i/>
          <w:szCs w:val="22"/>
        </w:rPr>
        <w:t>und </w:t>
      </w:r>
      <w:hyperlink r:id="rId9" w:history="1">
        <w:r w:rsidRPr="002E3D54">
          <w:rPr>
            <w:rStyle w:val="Hyperlink"/>
            <w:bCs/>
            <w:i/>
            <w:szCs w:val="22"/>
          </w:rPr>
          <w:t>blog.interface.com</w:t>
        </w:r>
      </w:hyperlink>
      <w:r w:rsidRPr="002E3D54">
        <w:rPr>
          <w:bCs/>
          <w:i/>
          <w:szCs w:val="22"/>
        </w:rPr>
        <w:t>, sowie über die Marke 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unter </w:t>
      </w:r>
      <w:hyperlink r:id="rId10" w:history="1">
        <w:r w:rsidRPr="00B157D1">
          <w:rPr>
            <w:rStyle w:val="Hyperlink"/>
            <w:bCs/>
            <w:i/>
            <w:szCs w:val="22"/>
          </w:rPr>
          <w:t>nora.com</w:t>
        </w:r>
      </w:hyperlink>
      <w:r w:rsidRPr="002E3D54">
        <w:rPr>
          <w:bCs/>
          <w:i/>
          <w:szCs w:val="22"/>
        </w:rPr>
        <w:t>.</w:t>
      </w:r>
      <w:r>
        <w:rPr>
          <w:bCs/>
          <w:i/>
          <w:szCs w:val="22"/>
        </w:rPr>
        <w:t xml:space="preserve"> </w:t>
      </w:r>
      <w:r w:rsidRPr="002E3D54">
        <w:rPr>
          <w:bCs/>
          <w:i/>
          <w:szCs w:val="22"/>
        </w:rPr>
        <w:t xml:space="preserve">Folgen Sie uns </w:t>
      </w:r>
      <w:r w:rsidRPr="00403FF6">
        <w:rPr>
          <w:rFonts w:cs="Arial"/>
          <w:color w:val="000000"/>
          <w:szCs w:val="22"/>
        </w:rPr>
        <w:t>auf</w:t>
      </w:r>
      <w:r>
        <w:rPr>
          <w:rFonts w:cs="Arial"/>
          <w:color w:val="000000"/>
          <w:szCs w:val="22"/>
        </w:rPr>
        <w:t xml:space="preserve"> </w:t>
      </w:r>
      <w:hyperlink r:id="rId11" w:tgtFrame="_blank" w:history="1">
        <w:r w:rsidRPr="00403FF6">
          <w:rPr>
            <w:rStyle w:val="Hyperlink"/>
            <w:rFonts w:cs="Arial"/>
            <w:szCs w:val="22"/>
          </w:rPr>
          <w:t>Twit</w:t>
        </w:r>
        <w:r>
          <w:rPr>
            <w:rStyle w:val="Hyperlink"/>
            <w:rFonts w:cs="Arial"/>
            <w:szCs w:val="22"/>
          </w:rPr>
          <w:t>t</w:t>
        </w:r>
        <w:r w:rsidRPr="00403FF6">
          <w:rPr>
            <w:rStyle w:val="Hyperlink"/>
            <w:rFonts w:cs="Arial"/>
            <w:szCs w:val="22"/>
          </w:rPr>
          <w:t>er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2" w:tgtFrame="_blank" w:history="1">
        <w:r w:rsidRPr="00403FF6">
          <w:rPr>
            <w:rStyle w:val="Hyperlink"/>
            <w:rFonts w:cs="Arial"/>
            <w:szCs w:val="22"/>
          </w:rPr>
          <w:t>YouT</w:t>
        </w:r>
        <w:r>
          <w:rPr>
            <w:rStyle w:val="Hyperlink"/>
            <w:rFonts w:cs="Arial"/>
            <w:szCs w:val="22"/>
          </w:rPr>
          <w:t>u</w:t>
        </w:r>
        <w:r w:rsidRPr="00403FF6">
          <w:rPr>
            <w:rStyle w:val="Hyperlink"/>
            <w:rFonts w:cs="Arial"/>
            <w:szCs w:val="22"/>
          </w:rPr>
          <w:t>be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3" w:tgtFrame="_blank" w:history="1">
        <w:r w:rsidRPr="00403FF6">
          <w:rPr>
            <w:rStyle w:val="Hyperlink"/>
            <w:rFonts w:cs="Arial"/>
            <w:szCs w:val="22"/>
          </w:rPr>
          <w:t>Facebook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4" w:tgtFrame="_blank" w:history="1">
        <w:r w:rsidRPr="00403FF6">
          <w:rPr>
            <w:rStyle w:val="Hyperlink"/>
            <w:rFonts w:cs="Arial"/>
            <w:szCs w:val="22"/>
          </w:rPr>
          <w:t>Pinterest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5" w:tgtFrame="_blank" w:history="1">
        <w:r w:rsidRPr="00403FF6">
          <w:rPr>
            <w:rStyle w:val="Hyperlink"/>
            <w:rFonts w:cs="Arial"/>
            <w:szCs w:val="22"/>
          </w:rPr>
          <w:t>LinkedIn</w:t>
        </w:r>
      </w:hyperlink>
      <w:r w:rsidRPr="00403FF6">
        <w:rPr>
          <w:rFonts w:cs="Arial"/>
          <w:szCs w:val="22"/>
        </w:rPr>
        <w:t>, </w:t>
      </w:r>
      <w:hyperlink r:id="rId16" w:tgtFrame="_blank" w:history="1">
        <w:r w:rsidRPr="00403FF6">
          <w:rPr>
            <w:rStyle w:val="Hyperlink"/>
            <w:rFonts w:cs="Arial"/>
            <w:szCs w:val="22"/>
          </w:rPr>
          <w:t>Instagram</w:t>
        </w:r>
      </w:hyperlink>
      <w:r w:rsidRPr="00403FF6">
        <w:rPr>
          <w:rFonts w:cs="Arial"/>
          <w:szCs w:val="22"/>
        </w:rPr>
        <w:t xml:space="preserve"> </w:t>
      </w:r>
      <w:r w:rsidRPr="00403FF6">
        <w:rPr>
          <w:rFonts w:cs="Arial"/>
          <w:color w:val="000000"/>
          <w:szCs w:val="22"/>
        </w:rPr>
        <w:t>und</w:t>
      </w:r>
      <w:r w:rsidRPr="00403FF6">
        <w:rPr>
          <w:rFonts w:cs="Arial"/>
          <w:szCs w:val="22"/>
        </w:rPr>
        <w:t> </w:t>
      </w:r>
      <w:hyperlink r:id="rId17" w:tgtFrame="_blank" w:history="1">
        <w:r w:rsidRPr="00403FF6">
          <w:rPr>
            <w:rStyle w:val="Hyperlink"/>
            <w:rFonts w:cs="Arial"/>
            <w:szCs w:val="22"/>
          </w:rPr>
          <w:t>Vimeo</w:t>
        </w:r>
      </w:hyperlink>
      <w:r w:rsidRPr="00403F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E89D209" w14:textId="571E3ACB" w:rsidR="00394FF8" w:rsidRPr="00D90095" w:rsidRDefault="00212461" w:rsidP="00B61A9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  <w:r w:rsidR="00394FF8">
        <w:rPr>
          <w:b/>
          <w:szCs w:val="22"/>
        </w:rPr>
        <w:lastRenderedPageBreak/>
        <w:t>Pressekontakt:</w:t>
      </w:r>
    </w:p>
    <w:p w14:paraId="484B7DC8" w14:textId="77777777" w:rsidR="00394FF8" w:rsidRPr="00665537" w:rsidRDefault="00394FF8" w:rsidP="00B61A96">
      <w:pPr>
        <w:rPr>
          <w:i/>
          <w:szCs w:val="22"/>
        </w:rPr>
      </w:pPr>
    </w:p>
    <w:p w14:paraId="13254BAF" w14:textId="77777777" w:rsidR="00893EE7" w:rsidRDefault="00893EE7" w:rsidP="00893EE7">
      <w:pPr>
        <w:rPr>
          <w:b/>
          <w:bCs/>
          <w:szCs w:val="22"/>
        </w:rPr>
      </w:pPr>
      <w:r>
        <w:rPr>
          <w:b/>
          <w:bCs/>
          <w:szCs w:val="22"/>
        </w:rPr>
        <w:t>nora systems GmbH</w:t>
      </w:r>
    </w:p>
    <w:p w14:paraId="18D52CE0" w14:textId="77777777" w:rsidR="00893EE7" w:rsidRDefault="00893EE7" w:rsidP="00893EE7">
      <w:pPr>
        <w:rPr>
          <w:szCs w:val="22"/>
        </w:rPr>
      </w:pPr>
      <w:r>
        <w:rPr>
          <w:szCs w:val="22"/>
        </w:rPr>
        <w:t xml:space="preserve">Doris </w:t>
      </w:r>
      <w:r w:rsidR="00970E30">
        <w:rPr>
          <w:szCs w:val="22"/>
        </w:rPr>
        <w:t>Janik</w:t>
      </w:r>
    </w:p>
    <w:p w14:paraId="45275EF9" w14:textId="77777777" w:rsidR="00893EE7" w:rsidRDefault="00893EE7" w:rsidP="00893EE7">
      <w:pPr>
        <w:rPr>
          <w:szCs w:val="22"/>
        </w:rPr>
      </w:pPr>
      <w:r>
        <w:rPr>
          <w:szCs w:val="22"/>
        </w:rPr>
        <w:t>Pressereferentin</w:t>
      </w:r>
    </w:p>
    <w:p w14:paraId="127348E2" w14:textId="77777777" w:rsidR="00893EE7" w:rsidRDefault="00893EE7" w:rsidP="00893EE7">
      <w:pPr>
        <w:rPr>
          <w:szCs w:val="22"/>
        </w:rPr>
      </w:pPr>
    </w:p>
    <w:p w14:paraId="6BBFB215" w14:textId="77777777" w:rsidR="00893EE7" w:rsidRDefault="00893EE7" w:rsidP="00893EE7">
      <w:pPr>
        <w:rPr>
          <w:szCs w:val="22"/>
        </w:rPr>
      </w:pPr>
      <w:r>
        <w:rPr>
          <w:szCs w:val="22"/>
        </w:rPr>
        <w:t>Höhnerweg 2-4</w:t>
      </w:r>
      <w:r>
        <w:rPr>
          <w:szCs w:val="22"/>
        </w:rPr>
        <w:br/>
        <w:t>69469 Weinheim</w:t>
      </w:r>
    </w:p>
    <w:p w14:paraId="341FC15F" w14:textId="3D41CA4C" w:rsidR="00893EE7" w:rsidRPr="00782374" w:rsidRDefault="00893EE7" w:rsidP="00893EE7">
      <w:r w:rsidRPr="00782374">
        <w:rPr>
          <w:szCs w:val="22"/>
        </w:rPr>
        <w:t xml:space="preserve">Tel.: </w:t>
      </w:r>
      <w:r w:rsidR="00BF091D" w:rsidRPr="00782374">
        <w:rPr>
          <w:szCs w:val="22"/>
        </w:rPr>
        <w:t>+49.6201.80-7287</w:t>
      </w:r>
      <w:r w:rsidRPr="00782374">
        <w:rPr>
          <w:szCs w:val="22"/>
        </w:rPr>
        <w:br/>
        <w:t xml:space="preserve">Mail: </w:t>
      </w:r>
      <w:hyperlink r:id="rId18" w:history="1">
        <w:r w:rsidRPr="00782374">
          <w:rPr>
            <w:rStyle w:val="Hyperlink"/>
            <w:szCs w:val="22"/>
          </w:rPr>
          <w:t>presse@nora.com</w:t>
        </w:r>
      </w:hyperlink>
      <w:r w:rsidRPr="00782374">
        <w:rPr>
          <w:szCs w:val="22"/>
        </w:rPr>
        <w:br/>
        <w:t xml:space="preserve">Internet: </w:t>
      </w:r>
      <w:hyperlink r:id="rId19" w:tgtFrame="_blank" w:history="1">
        <w:r w:rsidRPr="00782374">
          <w:rPr>
            <w:rStyle w:val="Hyperlink"/>
            <w:szCs w:val="22"/>
          </w:rPr>
          <w:t>www.nora.com/de</w:t>
        </w:r>
      </w:hyperlink>
    </w:p>
    <w:p w14:paraId="414A2929" w14:textId="77777777" w:rsidR="00F376B7" w:rsidRPr="00782374" w:rsidRDefault="00F376B7" w:rsidP="00893EE7">
      <w:pPr>
        <w:rPr>
          <w:color w:val="000000"/>
          <w:szCs w:val="22"/>
        </w:rPr>
      </w:pPr>
    </w:p>
    <w:p w14:paraId="5519E6F4" w14:textId="77777777" w:rsidR="000D1819" w:rsidRPr="00F11DF1" w:rsidRDefault="00FB7D67" w:rsidP="000D1819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F11DF1">
        <w:rPr>
          <w:b/>
          <w:bCs/>
          <w:szCs w:val="22"/>
        </w:rPr>
        <w:t>GCI Hering Schuppener</w:t>
      </w:r>
    </w:p>
    <w:p w14:paraId="5DBE0F68" w14:textId="77777777" w:rsidR="000D1819" w:rsidRPr="00F11DF1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Nora Lippelt</w:t>
      </w:r>
    </w:p>
    <w:p w14:paraId="5F61F0C8" w14:textId="77777777" w:rsidR="000D1819" w:rsidRPr="00F11DF1" w:rsidRDefault="00802C53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Director</w:t>
      </w:r>
    </w:p>
    <w:p w14:paraId="4B5F06FE" w14:textId="77777777" w:rsidR="000D1819" w:rsidRPr="00F11DF1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179C0C0D" w14:textId="77777777" w:rsidR="000D1819" w:rsidRPr="00F11DF1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Berliner Allee 44</w:t>
      </w:r>
    </w:p>
    <w:p w14:paraId="58871707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>40212 Düsseldorf</w:t>
      </w:r>
    </w:p>
    <w:p w14:paraId="518B4C3F" w14:textId="10761405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 xml:space="preserve">Tel.: </w:t>
      </w:r>
      <w:r w:rsidR="00BF091D" w:rsidRPr="00BF091D">
        <w:rPr>
          <w:bCs/>
          <w:szCs w:val="22"/>
        </w:rPr>
        <w:t>+49.211.430.79-281</w:t>
      </w:r>
    </w:p>
    <w:p w14:paraId="67F8EB85" w14:textId="77777777" w:rsidR="000D1819" w:rsidRPr="00C06C96" w:rsidRDefault="000D1819" w:rsidP="00EA7D90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</w:rPr>
      </w:pPr>
      <w:r w:rsidRPr="000F295D">
        <w:rPr>
          <w:bCs/>
          <w:szCs w:val="22"/>
        </w:rPr>
        <w:t xml:space="preserve">Mail: </w:t>
      </w:r>
      <w:hyperlink r:id="rId20" w:history="1">
        <w:r w:rsidRPr="000F295D">
          <w:rPr>
            <w:rFonts w:cs="Arial"/>
            <w:bCs/>
            <w:color w:val="0000FF"/>
            <w:szCs w:val="22"/>
            <w:u w:val="single"/>
          </w:rPr>
          <w:t>nlippelt@heringschuppener.com</w:t>
        </w:r>
      </w:hyperlink>
    </w:p>
    <w:bookmarkEnd w:id="1"/>
    <w:p w14:paraId="537036F7" w14:textId="77777777" w:rsidR="004F419C" w:rsidRPr="00F11DF1" w:rsidRDefault="004F419C" w:rsidP="004F419C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</w:rPr>
      </w:pPr>
    </w:p>
    <w:sectPr w:rsidR="004F419C" w:rsidRPr="00F11DF1" w:rsidSect="009116F1">
      <w:headerReference w:type="default" r:id="rId21"/>
      <w:footerReference w:type="default" r:id="rId22"/>
      <w:headerReference w:type="first" r:id="rId2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ED4DE" w14:textId="77777777" w:rsidR="00661032" w:rsidRDefault="00661032">
      <w:r>
        <w:separator/>
      </w:r>
    </w:p>
  </w:endnote>
  <w:endnote w:type="continuationSeparator" w:id="0">
    <w:p w14:paraId="1E15808C" w14:textId="77777777" w:rsidR="00661032" w:rsidRDefault="0066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68AB" w14:textId="77777777" w:rsidR="00661032" w:rsidRDefault="00661032">
      <w:r>
        <w:separator/>
      </w:r>
    </w:p>
  </w:footnote>
  <w:footnote w:type="continuationSeparator" w:id="0">
    <w:p w14:paraId="5ABBF3D0" w14:textId="77777777" w:rsidR="00661032" w:rsidRDefault="00661032">
      <w:r>
        <w:continuationSeparator/>
      </w:r>
    </w:p>
  </w:footnote>
  <w:footnote w:id="1">
    <w:p w14:paraId="108B88A0" w14:textId="25970CBF" w:rsidR="002779EE" w:rsidRDefault="002779EE" w:rsidP="002779EE">
      <w:pPr>
        <w:pStyle w:val="Funotentext"/>
      </w:pPr>
      <w:r>
        <w:rPr>
          <w:rStyle w:val="Funotenzeichen"/>
        </w:rPr>
        <w:footnoteRef/>
      </w:r>
      <w:r>
        <w:t xml:space="preserve"> Positionen des Deutschen Städtetages zum Klimaschutzgesetz und zum Klimaschutzprogramm 2030 vom 14.11.2019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6A42" w14:textId="24F1E787" w:rsidR="00FC15A0" w:rsidRDefault="006F082F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1E9DC095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A8B3" w14:textId="166F7275" w:rsidR="00EA2F8C" w:rsidRDefault="006F082F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46D93913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523A"/>
    <w:rsid w:val="00015AD3"/>
    <w:rsid w:val="000177EB"/>
    <w:rsid w:val="000249AB"/>
    <w:rsid w:val="00026B9C"/>
    <w:rsid w:val="00030713"/>
    <w:rsid w:val="00036B4A"/>
    <w:rsid w:val="000422B2"/>
    <w:rsid w:val="000475A4"/>
    <w:rsid w:val="000475B1"/>
    <w:rsid w:val="0005269E"/>
    <w:rsid w:val="00052CB7"/>
    <w:rsid w:val="00054BB4"/>
    <w:rsid w:val="00057A4C"/>
    <w:rsid w:val="00060EFF"/>
    <w:rsid w:val="00064D34"/>
    <w:rsid w:val="00066B9D"/>
    <w:rsid w:val="00073E3A"/>
    <w:rsid w:val="0008141D"/>
    <w:rsid w:val="000818AD"/>
    <w:rsid w:val="00083BD4"/>
    <w:rsid w:val="000869DC"/>
    <w:rsid w:val="000914DE"/>
    <w:rsid w:val="00092142"/>
    <w:rsid w:val="00092B08"/>
    <w:rsid w:val="00096E2F"/>
    <w:rsid w:val="000A0B01"/>
    <w:rsid w:val="000A1F7C"/>
    <w:rsid w:val="000C433C"/>
    <w:rsid w:val="000D1819"/>
    <w:rsid w:val="000D67A2"/>
    <w:rsid w:val="000E266E"/>
    <w:rsid w:val="000E5135"/>
    <w:rsid w:val="000F295D"/>
    <w:rsid w:val="000F5636"/>
    <w:rsid w:val="00100E4B"/>
    <w:rsid w:val="00102EF6"/>
    <w:rsid w:val="00104543"/>
    <w:rsid w:val="00104735"/>
    <w:rsid w:val="00106AF9"/>
    <w:rsid w:val="00110756"/>
    <w:rsid w:val="0011645E"/>
    <w:rsid w:val="0012358C"/>
    <w:rsid w:val="00137BFA"/>
    <w:rsid w:val="00141DD2"/>
    <w:rsid w:val="00143790"/>
    <w:rsid w:val="001562B2"/>
    <w:rsid w:val="001675BC"/>
    <w:rsid w:val="00167A02"/>
    <w:rsid w:val="001707F3"/>
    <w:rsid w:val="001775B4"/>
    <w:rsid w:val="001854A3"/>
    <w:rsid w:val="0018560C"/>
    <w:rsid w:val="0019750E"/>
    <w:rsid w:val="001B1E5F"/>
    <w:rsid w:val="001C1EA4"/>
    <w:rsid w:val="001D4716"/>
    <w:rsid w:val="001D5E94"/>
    <w:rsid w:val="001D6042"/>
    <w:rsid w:val="001E3D4D"/>
    <w:rsid w:val="001E4586"/>
    <w:rsid w:val="001E7E2C"/>
    <w:rsid w:val="002028AC"/>
    <w:rsid w:val="00203697"/>
    <w:rsid w:val="00212461"/>
    <w:rsid w:val="002128AA"/>
    <w:rsid w:val="00212AFC"/>
    <w:rsid w:val="00215E84"/>
    <w:rsid w:val="00222309"/>
    <w:rsid w:val="00232532"/>
    <w:rsid w:val="00235C91"/>
    <w:rsid w:val="00240D9C"/>
    <w:rsid w:val="0024782F"/>
    <w:rsid w:val="00252168"/>
    <w:rsid w:val="002541FD"/>
    <w:rsid w:val="0025421B"/>
    <w:rsid w:val="002571A7"/>
    <w:rsid w:val="0026134D"/>
    <w:rsid w:val="00271E23"/>
    <w:rsid w:val="002779EE"/>
    <w:rsid w:val="0028088B"/>
    <w:rsid w:val="00281EA4"/>
    <w:rsid w:val="00296DCB"/>
    <w:rsid w:val="002A329F"/>
    <w:rsid w:val="002A40D6"/>
    <w:rsid w:val="002B318B"/>
    <w:rsid w:val="002B51E6"/>
    <w:rsid w:val="002C0BC9"/>
    <w:rsid w:val="002C4B0C"/>
    <w:rsid w:val="002C7B4D"/>
    <w:rsid w:val="002D5A1A"/>
    <w:rsid w:val="002D6FF5"/>
    <w:rsid w:val="002E340C"/>
    <w:rsid w:val="002E3D54"/>
    <w:rsid w:val="002F1710"/>
    <w:rsid w:val="003013BE"/>
    <w:rsid w:val="00303406"/>
    <w:rsid w:val="00304338"/>
    <w:rsid w:val="00305C89"/>
    <w:rsid w:val="00324E2C"/>
    <w:rsid w:val="00325129"/>
    <w:rsid w:val="003254D5"/>
    <w:rsid w:val="003358D1"/>
    <w:rsid w:val="00337C32"/>
    <w:rsid w:val="00345C0A"/>
    <w:rsid w:val="003476A0"/>
    <w:rsid w:val="003608D0"/>
    <w:rsid w:val="003666CD"/>
    <w:rsid w:val="00371050"/>
    <w:rsid w:val="00372A0C"/>
    <w:rsid w:val="003756C6"/>
    <w:rsid w:val="00376613"/>
    <w:rsid w:val="00394FF8"/>
    <w:rsid w:val="003A0181"/>
    <w:rsid w:val="003A2930"/>
    <w:rsid w:val="003A43CC"/>
    <w:rsid w:val="003A746F"/>
    <w:rsid w:val="003B2AA6"/>
    <w:rsid w:val="003C3649"/>
    <w:rsid w:val="003C5655"/>
    <w:rsid w:val="003D3BFC"/>
    <w:rsid w:val="003D4896"/>
    <w:rsid w:val="003D4F5E"/>
    <w:rsid w:val="003F4E46"/>
    <w:rsid w:val="003F5508"/>
    <w:rsid w:val="003F5AD4"/>
    <w:rsid w:val="00400D63"/>
    <w:rsid w:val="0040201D"/>
    <w:rsid w:val="00402601"/>
    <w:rsid w:val="00403FF6"/>
    <w:rsid w:val="004217D7"/>
    <w:rsid w:val="00440054"/>
    <w:rsid w:val="00443DD2"/>
    <w:rsid w:val="00457B3F"/>
    <w:rsid w:val="00463A76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61CF"/>
    <w:rsid w:val="004C6F9D"/>
    <w:rsid w:val="004D1D9B"/>
    <w:rsid w:val="004D1F33"/>
    <w:rsid w:val="004D247C"/>
    <w:rsid w:val="004D33D2"/>
    <w:rsid w:val="004D45C1"/>
    <w:rsid w:val="004D7E8A"/>
    <w:rsid w:val="004E2C2D"/>
    <w:rsid w:val="004E353D"/>
    <w:rsid w:val="004E42A8"/>
    <w:rsid w:val="004F014D"/>
    <w:rsid w:val="004F419C"/>
    <w:rsid w:val="004F7947"/>
    <w:rsid w:val="004F7E10"/>
    <w:rsid w:val="00500CA1"/>
    <w:rsid w:val="00501131"/>
    <w:rsid w:val="005112B6"/>
    <w:rsid w:val="0051443D"/>
    <w:rsid w:val="00515B1D"/>
    <w:rsid w:val="0052189C"/>
    <w:rsid w:val="00527ABE"/>
    <w:rsid w:val="00527CE1"/>
    <w:rsid w:val="0053135B"/>
    <w:rsid w:val="00540B26"/>
    <w:rsid w:val="00540CFF"/>
    <w:rsid w:val="00540FB6"/>
    <w:rsid w:val="0054207C"/>
    <w:rsid w:val="0054226D"/>
    <w:rsid w:val="005532E3"/>
    <w:rsid w:val="0055539C"/>
    <w:rsid w:val="00562AB3"/>
    <w:rsid w:val="00570774"/>
    <w:rsid w:val="0057504A"/>
    <w:rsid w:val="00576470"/>
    <w:rsid w:val="00577644"/>
    <w:rsid w:val="005776BB"/>
    <w:rsid w:val="00581699"/>
    <w:rsid w:val="00583B1A"/>
    <w:rsid w:val="005953A7"/>
    <w:rsid w:val="005957AC"/>
    <w:rsid w:val="00597F05"/>
    <w:rsid w:val="005A2964"/>
    <w:rsid w:val="005B2582"/>
    <w:rsid w:val="005B2C27"/>
    <w:rsid w:val="005C5CC4"/>
    <w:rsid w:val="005C6096"/>
    <w:rsid w:val="005C6454"/>
    <w:rsid w:val="005D17C0"/>
    <w:rsid w:val="005D507C"/>
    <w:rsid w:val="005D5462"/>
    <w:rsid w:val="005D7F0A"/>
    <w:rsid w:val="005E1030"/>
    <w:rsid w:val="005E4723"/>
    <w:rsid w:val="005E71A4"/>
    <w:rsid w:val="005F4068"/>
    <w:rsid w:val="005F4900"/>
    <w:rsid w:val="005F5EF2"/>
    <w:rsid w:val="005F7C7F"/>
    <w:rsid w:val="0062190C"/>
    <w:rsid w:val="00626A7F"/>
    <w:rsid w:val="00627900"/>
    <w:rsid w:val="00636BF0"/>
    <w:rsid w:val="0064133E"/>
    <w:rsid w:val="00644980"/>
    <w:rsid w:val="00646DA1"/>
    <w:rsid w:val="00650DD2"/>
    <w:rsid w:val="006538B0"/>
    <w:rsid w:val="0065423F"/>
    <w:rsid w:val="00660713"/>
    <w:rsid w:val="00661032"/>
    <w:rsid w:val="00662028"/>
    <w:rsid w:val="00662630"/>
    <w:rsid w:val="00666FC2"/>
    <w:rsid w:val="006738FC"/>
    <w:rsid w:val="00684A9E"/>
    <w:rsid w:val="00685EA4"/>
    <w:rsid w:val="006927B4"/>
    <w:rsid w:val="0069305F"/>
    <w:rsid w:val="00696B97"/>
    <w:rsid w:val="006C06EF"/>
    <w:rsid w:val="006C7160"/>
    <w:rsid w:val="006C7C38"/>
    <w:rsid w:val="006D6A99"/>
    <w:rsid w:val="006E03DE"/>
    <w:rsid w:val="006E5F31"/>
    <w:rsid w:val="006F082F"/>
    <w:rsid w:val="0071607E"/>
    <w:rsid w:val="00716E0D"/>
    <w:rsid w:val="007208C5"/>
    <w:rsid w:val="00733173"/>
    <w:rsid w:val="00733471"/>
    <w:rsid w:val="00753449"/>
    <w:rsid w:val="00753DBC"/>
    <w:rsid w:val="00760E31"/>
    <w:rsid w:val="007610E9"/>
    <w:rsid w:val="00761725"/>
    <w:rsid w:val="007631B6"/>
    <w:rsid w:val="00771C36"/>
    <w:rsid w:val="00777B36"/>
    <w:rsid w:val="00780CD8"/>
    <w:rsid w:val="00782374"/>
    <w:rsid w:val="007856A7"/>
    <w:rsid w:val="00790149"/>
    <w:rsid w:val="007A3D32"/>
    <w:rsid w:val="007A6D6A"/>
    <w:rsid w:val="007B2677"/>
    <w:rsid w:val="007B3046"/>
    <w:rsid w:val="007B5FCC"/>
    <w:rsid w:val="007C29A6"/>
    <w:rsid w:val="007C4BB2"/>
    <w:rsid w:val="007C6B16"/>
    <w:rsid w:val="007C7679"/>
    <w:rsid w:val="007D2F42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451E"/>
    <w:rsid w:val="00817A6B"/>
    <w:rsid w:val="00825F84"/>
    <w:rsid w:val="0083019E"/>
    <w:rsid w:val="00836B62"/>
    <w:rsid w:val="008533A1"/>
    <w:rsid w:val="00855065"/>
    <w:rsid w:val="008553A5"/>
    <w:rsid w:val="00863D60"/>
    <w:rsid w:val="00872A32"/>
    <w:rsid w:val="00874302"/>
    <w:rsid w:val="0089383F"/>
    <w:rsid w:val="00893EE7"/>
    <w:rsid w:val="00895F58"/>
    <w:rsid w:val="00896B56"/>
    <w:rsid w:val="008A0285"/>
    <w:rsid w:val="008A24A1"/>
    <w:rsid w:val="008A416A"/>
    <w:rsid w:val="008B0D91"/>
    <w:rsid w:val="008B1A69"/>
    <w:rsid w:val="008B4C43"/>
    <w:rsid w:val="008B63F4"/>
    <w:rsid w:val="008B7F12"/>
    <w:rsid w:val="008C6DA4"/>
    <w:rsid w:val="008D584D"/>
    <w:rsid w:val="008E0753"/>
    <w:rsid w:val="008E0755"/>
    <w:rsid w:val="008E449D"/>
    <w:rsid w:val="008E750E"/>
    <w:rsid w:val="008E7D1C"/>
    <w:rsid w:val="008F6F54"/>
    <w:rsid w:val="009116F1"/>
    <w:rsid w:val="009146B0"/>
    <w:rsid w:val="00914A89"/>
    <w:rsid w:val="00920A77"/>
    <w:rsid w:val="00944923"/>
    <w:rsid w:val="009469A8"/>
    <w:rsid w:val="009475D0"/>
    <w:rsid w:val="00951DEE"/>
    <w:rsid w:val="00955B8F"/>
    <w:rsid w:val="00957DF7"/>
    <w:rsid w:val="00962FFE"/>
    <w:rsid w:val="00970E30"/>
    <w:rsid w:val="009838C2"/>
    <w:rsid w:val="00990C3D"/>
    <w:rsid w:val="00992DCF"/>
    <w:rsid w:val="009A3B40"/>
    <w:rsid w:val="009A4889"/>
    <w:rsid w:val="009B0DD8"/>
    <w:rsid w:val="009B0F19"/>
    <w:rsid w:val="009C797C"/>
    <w:rsid w:val="009D2979"/>
    <w:rsid w:val="009E0CD9"/>
    <w:rsid w:val="009F37C6"/>
    <w:rsid w:val="009F5A76"/>
    <w:rsid w:val="009F6CEC"/>
    <w:rsid w:val="00A009E0"/>
    <w:rsid w:val="00A0278E"/>
    <w:rsid w:val="00A200F4"/>
    <w:rsid w:val="00A3561A"/>
    <w:rsid w:val="00A42BA5"/>
    <w:rsid w:val="00A44F8F"/>
    <w:rsid w:val="00A457C5"/>
    <w:rsid w:val="00A51B66"/>
    <w:rsid w:val="00A60900"/>
    <w:rsid w:val="00A60AF9"/>
    <w:rsid w:val="00A6225F"/>
    <w:rsid w:val="00A6431D"/>
    <w:rsid w:val="00A67F73"/>
    <w:rsid w:val="00A84A68"/>
    <w:rsid w:val="00A93BD4"/>
    <w:rsid w:val="00A94407"/>
    <w:rsid w:val="00A97213"/>
    <w:rsid w:val="00AA0BB5"/>
    <w:rsid w:val="00AA5AC9"/>
    <w:rsid w:val="00AB3D47"/>
    <w:rsid w:val="00AB4BBD"/>
    <w:rsid w:val="00AB5484"/>
    <w:rsid w:val="00AC7700"/>
    <w:rsid w:val="00AE2556"/>
    <w:rsid w:val="00AE4F96"/>
    <w:rsid w:val="00AF2648"/>
    <w:rsid w:val="00AF2A71"/>
    <w:rsid w:val="00B012EC"/>
    <w:rsid w:val="00B0469E"/>
    <w:rsid w:val="00B10E60"/>
    <w:rsid w:val="00B14498"/>
    <w:rsid w:val="00B157D1"/>
    <w:rsid w:val="00B2066E"/>
    <w:rsid w:val="00B21CD0"/>
    <w:rsid w:val="00B25D40"/>
    <w:rsid w:val="00B37D88"/>
    <w:rsid w:val="00B42FBD"/>
    <w:rsid w:val="00B5008D"/>
    <w:rsid w:val="00B61A96"/>
    <w:rsid w:val="00B62EFC"/>
    <w:rsid w:val="00B63BF9"/>
    <w:rsid w:val="00B63FA5"/>
    <w:rsid w:val="00B65A49"/>
    <w:rsid w:val="00B72B16"/>
    <w:rsid w:val="00B72C88"/>
    <w:rsid w:val="00B77385"/>
    <w:rsid w:val="00B815FA"/>
    <w:rsid w:val="00B91540"/>
    <w:rsid w:val="00B92736"/>
    <w:rsid w:val="00B97E8E"/>
    <w:rsid w:val="00BA4DC7"/>
    <w:rsid w:val="00BB4C84"/>
    <w:rsid w:val="00BC233A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BF42DE"/>
    <w:rsid w:val="00C04D39"/>
    <w:rsid w:val="00C05F36"/>
    <w:rsid w:val="00C06B61"/>
    <w:rsid w:val="00C06C96"/>
    <w:rsid w:val="00C1263D"/>
    <w:rsid w:val="00C14CB6"/>
    <w:rsid w:val="00C2130B"/>
    <w:rsid w:val="00C23F0A"/>
    <w:rsid w:val="00C27F9D"/>
    <w:rsid w:val="00C32901"/>
    <w:rsid w:val="00C33F84"/>
    <w:rsid w:val="00C42BCA"/>
    <w:rsid w:val="00C507E5"/>
    <w:rsid w:val="00C573D4"/>
    <w:rsid w:val="00C62FA9"/>
    <w:rsid w:val="00C653BB"/>
    <w:rsid w:val="00C66B68"/>
    <w:rsid w:val="00C7021C"/>
    <w:rsid w:val="00C76739"/>
    <w:rsid w:val="00C85CD6"/>
    <w:rsid w:val="00C9339E"/>
    <w:rsid w:val="00C95B49"/>
    <w:rsid w:val="00CA1F8E"/>
    <w:rsid w:val="00CA4BCE"/>
    <w:rsid w:val="00CA64D4"/>
    <w:rsid w:val="00CB191A"/>
    <w:rsid w:val="00CB20C2"/>
    <w:rsid w:val="00CC201F"/>
    <w:rsid w:val="00CC7267"/>
    <w:rsid w:val="00CC7DCD"/>
    <w:rsid w:val="00CD498A"/>
    <w:rsid w:val="00CD63F5"/>
    <w:rsid w:val="00CE0E43"/>
    <w:rsid w:val="00CE531A"/>
    <w:rsid w:val="00CF4D9E"/>
    <w:rsid w:val="00D0767F"/>
    <w:rsid w:val="00D1493B"/>
    <w:rsid w:val="00D17B2C"/>
    <w:rsid w:val="00D17E3D"/>
    <w:rsid w:val="00D2199E"/>
    <w:rsid w:val="00D229FF"/>
    <w:rsid w:val="00D25118"/>
    <w:rsid w:val="00D30833"/>
    <w:rsid w:val="00D32CD8"/>
    <w:rsid w:val="00D4072F"/>
    <w:rsid w:val="00D42E8C"/>
    <w:rsid w:val="00D44AE6"/>
    <w:rsid w:val="00D46CCB"/>
    <w:rsid w:val="00D5159A"/>
    <w:rsid w:val="00D533EC"/>
    <w:rsid w:val="00D5463C"/>
    <w:rsid w:val="00D56283"/>
    <w:rsid w:val="00D6516C"/>
    <w:rsid w:val="00D700B5"/>
    <w:rsid w:val="00D722AD"/>
    <w:rsid w:val="00D72C33"/>
    <w:rsid w:val="00D7394D"/>
    <w:rsid w:val="00D82E7B"/>
    <w:rsid w:val="00D840AC"/>
    <w:rsid w:val="00D84D3A"/>
    <w:rsid w:val="00D86042"/>
    <w:rsid w:val="00D90095"/>
    <w:rsid w:val="00D946FE"/>
    <w:rsid w:val="00DA2B94"/>
    <w:rsid w:val="00DA4A3C"/>
    <w:rsid w:val="00DA56BB"/>
    <w:rsid w:val="00DB047F"/>
    <w:rsid w:val="00DB21A3"/>
    <w:rsid w:val="00DB34A9"/>
    <w:rsid w:val="00DB42D6"/>
    <w:rsid w:val="00DB718D"/>
    <w:rsid w:val="00DC4ACB"/>
    <w:rsid w:val="00DC78C6"/>
    <w:rsid w:val="00DD56B7"/>
    <w:rsid w:val="00DE14C3"/>
    <w:rsid w:val="00DF0109"/>
    <w:rsid w:val="00DF25AA"/>
    <w:rsid w:val="00DF37A5"/>
    <w:rsid w:val="00DF5E96"/>
    <w:rsid w:val="00DF61E0"/>
    <w:rsid w:val="00E0690E"/>
    <w:rsid w:val="00E20187"/>
    <w:rsid w:val="00E31E8F"/>
    <w:rsid w:val="00E325EA"/>
    <w:rsid w:val="00E4086F"/>
    <w:rsid w:val="00E4119E"/>
    <w:rsid w:val="00E43763"/>
    <w:rsid w:val="00E43851"/>
    <w:rsid w:val="00E45BB8"/>
    <w:rsid w:val="00E5370C"/>
    <w:rsid w:val="00E63F5B"/>
    <w:rsid w:val="00E80C87"/>
    <w:rsid w:val="00E82146"/>
    <w:rsid w:val="00E821F1"/>
    <w:rsid w:val="00E84394"/>
    <w:rsid w:val="00E872AC"/>
    <w:rsid w:val="00EA2CA3"/>
    <w:rsid w:val="00EA2F8C"/>
    <w:rsid w:val="00EA7D90"/>
    <w:rsid w:val="00EC1AA1"/>
    <w:rsid w:val="00ED16FE"/>
    <w:rsid w:val="00ED384F"/>
    <w:rsid w:val="00EE5A31"/>
    <w:rsid w:val="00EF0084"/>
    <w:rsid w:val="00EF1273"/>
    <w:rsid w:val="00EF15D7"/>
    <w:rsid w:val="00EF1E16"/>
    <w:rsid w:val="00F04F06"/>
    <w:rsid w:val="00F051C3"/>
    <w:rsid w:val="00F07679"/>
    <w:rsid w:val="00F0787C"/>
    <w:rsid w:val="00F1132C"/>
    <w:rsid w:val="00F11DF1"/>
    <w:rsid w:val="00F12553"/>
    <w:rsid w:val="00F17301"/>
    <w:rsid w:val="00F20BF4"/>
    <w:rsid w:val="00F3017E"/>
    <w:rsid w:val="00F304E3"/>
    <w:rsid w:val="00F376B7"/>
    <w:rsid w:val="00F417E0"/>
    <w:rsid w:val="00F4388C"/>
    <w:rsid w:val="00F44167"/>
    <w:rsid w:val="00F45660"/>
    <w:rsid w:val="00F52576"/>
    <w:rsid w:val="00F71145"/>
    <w:rsid w:val="00F71D1C"/>
    <w:rsid w:val="00F83C45"/>
    <w:rsid w:val="00F8496A"/>
    <w:rsid w:val="00F8720F"/>
    <w:rsid w:val="00F90CA0"/>
    <w:rsid w:val="00FA4062"/>
    <w:rsid w:val="00FB5A82"/>
    <w:rsid w:val="00FB711A"/>
    <w:rsid w:val="00FB7D67"/>
    <w:rsid w:val="00FC05BA"/>
    <w:rsid w:val="00FC15A0"/>
    <w:rsid w:val="00FC1EA2"/>
    <w:rsid w:val="00FC5476"/>
    <w:rsid w:val="00FD0FD6"/>
    <w:rsid w:val="00FD35EC"/>
    <w:rsid w:val="00FE028F"/>
    <w:rsid w:val="00FE12C2"/>
    <w:rsid w:val="00FE1FD6"/>
    <w:rsid w:val="00FE51BF"/>
    <w:rsid w:val="00FE64EC"/>
    <w:rsid w:val="00FF0643"/>
    <w:rsid w:val="00FF205D"/>
    <w:rsid w:val="00FF55E1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79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9E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779EE"/>
    <w:rPr>
      <w:vertAlign w:val="superscript"/>
    </w:rPr>
  </w:style>
  <w:style w:type="paragraph" w:styleId="berarbeitung">
    <w:name w:val="Revision"/>
    <w:hidden/>
    <w:uiPriority w:val="99"/>
    <w:semiHidden/>
    <w:rsid w:val="003B2AA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EU/de-DE/homepage" TargetMode="External"/><Relationship Id="rId13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18" Type="http://schemas.openxmlformats.org/officeDocument/2006/relationships/hyperlink" Target="mailto:presse@nor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2379762-2&amp;h=2570929014&amp;u=https%3A%2F%2Fwww.youtube.com%2Fc%2Finterface&amp;a=YouTube" TargetMode="External"/><Relationship Id="rId17" Type="http://schemas.openxmlformats.org/officeDocument/2006/relationships/hyperlink" Target="https://c212.net/c/link/?t=0&amp;l=en&amp;o=2379762-2&amp;h=2240602264&amp;u=https%3A%2F%2Fvimeo.com%2Finterface&amp;a=Vim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0" Type="http://schemas.openxmlformats.org/officeDocument/2006/relationships/hyperlink" Target="mailto:nora@heringschuppen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2379762-2&amp;h=2074296210&amp;u=https%3A%2F%2Ftwitter.com%2FInterfaceInc&amp;a=Tw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ora.com/deutschland/de" TargetMode="External"/><Relationship Id="rId19" Type="http://schemas.openxmlformats.org/officeDocument/2006/relationships/hyperlink" Target="http://www.nora.com/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interface.com/de/" TargetMode="External"/><Relationship Id="rId1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8311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9283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Florine Marie Gewehr</cp:lastModifiedBy>
  <cp:revision>3</cp:revision>
  <cp:lastPrinted>2016-10-11T13:16:00Z</cp:lastPrinted>
  <dcterms:created xsi:type="dcterms:W3CDTF">2020-12-10T09:20:00Z</dcterms:created>
  <dcterms:modified xsi:type="dcterms:W3CDTF">2020-12-10T10:47:00Z</dcterms:modified>
</cp:coreProperties>
</file>