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89AB" w14:textId="77777777" w:rsidR="00074E1B" w:rsidRPr="00A60900" w:rsidRDefault="00074E1B" w:rsidP="00074E1B">
      <w:pPr>
        <w:jc w:val="both"/>
        <w:rPr>
          <w:b/>
          <w:bCs/>
          <w:iCs/>
          <w:sz w:val="32"/>
          <w:szCs w:val="32"/>
        </w:rPr>
      </w:pPr>
      <w:r>
        <w:rPr>
          <w:b/>
          <w:bCs/>
          <w:iCs/>
          <w:sz w:val="32"/>
          <w:szCs w:val="32"/>
        </w:rPr>
        <w:t>Individuelles Arbeiten im „Smart Office“ von Sedus</w:t>
      </w:r>
    </w:p>
    <w:p w14:paraId="796D58A8" w14:textId="77777777" w:rsidR="00074E1B" w:rsidRPr="00A60900" w:rsidRDefault="00074E1B" w:rsidP="00074E1B">
      <w:pPr>
        <w:jc w:val="both"/>
        <w:rPr>
          <w:b/>
          <w:bCs/>
          <w:iCs/>
        </w:rPr>
      </w:pPr>
    </w:p>
    <w:p w14:paraId="72EF28D4" w14:textId="77777777" w:rsidR="00074E1B" w:rsidRDefault="00074E1B" w:rsidP="00074E1B">
      <w:pPr>
        <w:jc w:val="both"/>
        <w:rPr>
          <w:b/>
          <w:bCs/>
          <w:iCs/>
        </w:rPr>
      </w:pPr>
      <w:r w:rsidRPr="00C87D72">
        <w:rPr>
          <w:b/>
          <w:bCs/>
          <w:iCs/>
        </w:rPr>
        <w:t>Kautschuk und Teppichfliesen</w:t>
      </w:r>
      <w:r w:rsidRPr="00734210">
        <w:rPr>
          <w:b/>
          <w:bCs/>
          <w:iCs/>
        </w:rPr>
        <w:t xml:space="preserve"> für ein </w:t>
      </w:r>
      <w:r w:rsidRPr="00C87D72">
        <w:rPr>
          <w:b/>
          <w:bCs/>
          <w:iCs/>
        </w:rPr>
        <w:t>positives</w:t>
      </w:r>
      <w:r w:rsidRPr="00734210">
        <w:rPr>
          <w:b/>
          <w:bCs/>
          <w:iCs/>
        </w:rPr>
        <w:t xml:space="preserve"> </w:t>
      </w:r>
      <w:r w:rsidRPr="00C87D72">
        <w:rPr>
          <w:b/>
          <w:bCs/>
          <w:iCs/>
        </w:rPr>
        <w:t>Büro</w:t>
      </w:r>
      <w:r w:rsidRPr="00734210">
        <w:rPr>
          <w:b/>
          <w:bCs/>
          <w:iCs/>
        </w:rPr>
        <w:t xml:space="preserve">umfeld: </w:t>
      </w:r>
      <w:r w:rsidRPr="00C87D72">
        <w:rPr>
          <w:b/>
          <w:bCs/>
          <w:iCs/>
        </w:rPr>
        <w:t xml:space="preserve">Mit </w:t>
      </w:r>
      <w:r>
        <w:rPr>
          <w:b/>
          <w:bCs/>
          <w:iCs/>
        </w:rPr>
        <w:t>der</w:t>
      </w:r>
      <w:r w:rsidRPr="00C87D72">
        <w:rPr>
          <w:b/>
          <w:bCs/>
          <w:iCs/>
        </w:rPr>
        <w:t xml:space="preserve"> neuen Firmenzentrale schafft der Komplettanbieter für Arbeitsplatzkonzepte </w:t>
      </w:r>
      <w:r>
        <w:rPr>
          <w:b/>
          <w:bCs/>
          <w:iCs/>
        </w:rPr>
        <w:t>ein Vorzeigebeispiel</w:t>
      </w:r>
      <w:r w:rsidRPr="00C87D72">
        <w:rPr>
          <w:b/>
          <w:bCs/>
          <w:iCs/>
        </w:rPr>
        <w:t xml:space="preserve"> für seine Ideen</w:t>
      </w:r>
    </w:p>
    <w:p w14:paraId="5BFE3A56" w14:textId="77777777" w:rsidR="00074E1B" w:rsidRPr="00A60900" w:rsidRDefault="00074E1B" w:rsidP="00074E1B">
      <w:pPr>
        <w:jc w:val="both"/>
        <w:rPr>
          <w:bCs/>
          <w:iCs/>
        </w:rPr>
      </w:pPr>
    </w:p>
    <w:p w14:paraId="4310CFAE" w14:textId="77777777" w:rsidR="00074E1B" w:rsidRDefault="00074E1B" w:rsidP="00074E1B">
      <w:pPr>
        <w:autoSpaceDE w:val="0"/>
        <w:autoSpaceDN w:val="0"/>
        <w:adjustRightInd w:val="0"/>
        <w:spacing w:line="320" w:lineRule="atLeast"/>
        <w:jc w:val="both"/>
      </w:pPr>
      <w:r w:rsidRPr="00A60900">
        <w:rPr>
          <w:bCs/>
          <w:i/>
          <w:szCs w:val="22"/>
        </w:rPr>
        <w:t>Weinheim</w:t>
      </w:r>
      <w:r>
        <w:rPr>
          <w:bCs/>
          <w:i/>
          <w:szCs w:val="22"/>
        </w:rPr>
        <w:t>/Krefeld</w:t>
      </w:r>
      <w:r w:rsidRPr="00A60900">
        <w:rPr>
          <w:bCs/>
          <w:i/>
          <w:szCs w:val="22"/>
        </w:rPr>
        <w:t xml:space="preserve">, </w:t>
      </w:r>
      <w:r>
        <w:rPr>
          <w:bCs/>
          <w:i/>
          <w:szCs w:val="22"/>
        </w:rPr>
        <w:t xml:space="preserve">März 2020 </w:t>
      </w:r>
      <w:r w:rsidRPr="00A60900">
        <w:rPr>
          <w:bCs/>
          <w:i/>
          <w:szCs w:val="22"/>
        </w:rPr>
        <w:t>–</w:t>
      </w:r>
      <w:r>
        <w:rPr>
          <w:bCs/>
          <w:i/>
          <w:szCs w:val="22"/>
        </w:rPr>
        <w:t xml:space="preserve"> </w:t>
      </w:r>
      <w:r w:rsidRPr="00C87D72">
        <w:rPr>
          <w:bCs/>
          <w:iCs/>
          <w:szCs w:val="22"/>
        </w:rPr>
        <w:t xml:space="preserve">Die </w:t>
      </w:r>
      <w:r w:rsidRPr="00B110E1">
        <w:t>Mitarbeiter im Mittelpunkt</w:t>
      </w:r>
      <w:r>
        <w:t>: Mit seiner neuen Firmenzentrale</w:t>
      </w:r>
      <w:r>
        <w:rPr>
          <w:bCs/>
          <w:szCs w:val="22"/>
        </w:rPr>
        <w:t xml:space="preserve"> hat der Büroeinrichter Sedus im baden-württembergischen Dogern die </w:t>
      </w:r>
      <w:r w:rsidRPr="00D167C2">
        <w:rPr>
          <w:bCs/>
          <w:szCs w:val="22"/>
        </w:rPr>
        <w:t xml:space="preserve">Prinzipien der Human Centred Architecture (HCA) </w:t>
      </w:r>
      <w:r>
        <w:rPr>
          <w:bCs/>
          <w:szCs w:val="22"/>
        </w:rPr>
        <w:t>und</w:t>
      </w:r>
      <w:r w:rsidRPr="00D167C2">
        <w:rPr>
          <w:bCs/>
          <w:szCs w:val="22"/>
        </w:rPr>
        <w:t xml:space="preserve"> des Human Centred Design (HCD) </w:t>
      </w:r>
      <w:r>
        <w:rPr>
          <w:bCs/>
          <w:szCs w:val="22"/>
        </w:rPr>
        <w:t xml:space="preserve">umgesetzt. Bei diesen Konzepten </w:t>
      </w:r>
      <w:r w:rsidRPr="00D167C2">
        <w:rPr>
          <w:bCs/>
          <w:szCs w:val="22"/>
        </w:rPr>
        <w:t xml:space="preserve">werden </w:t>
      </w:r>
      <w:r>
        <w:rPr>
          <w:bCs/>
          <w:szCs w:val="22"/>
        </w:rPr>
        <w:t xml:space="preserve">konsequent </w:t>
      </w:r>
      <w:r w:rsidRPr="00D167C2">
        <w:rPr>
          <w:bCs/>
          <w:szCs w:val="22"/>
        </w:rPr>
        <w:t>die Wünsche</w:t>
      </w:r>
      <w:r>
        <w:rPr>
          <w:bCs/>
          <w:szCs w:val="22"/>
        </w:rPr>
        <w:t xml:space="preserve"> und</w:t>
      </w:r>
      <w:r w:rsidRPr="00D167C2">
        <w:rPr>
          <w:bCs/>
          <w:szCs w:val="22"/>
        </w:rPr>
        <w:t xml:space="preserve"> Bedürfnisse der Menschen in den Mittelpunkt gestellt, die das Gebäude nutzen</w:t>
      </w:r>
      <w:r>
        <w:rPr>
          <w:bCs/>
          <w:szCs w:val="22"/>
        </w:rPr>
        <w:t xml:space="preserve"> sollen – in diesem Fall die eigenen Angestellten. Der 2019 eröffnete Neubau unterstützt </w:t>
      </w:r>
      <w:r>
        <w:t xml:space="preserve">durch Einrichtung und Baumaterialien </w:t>
      </w:r>
      <w:r>
        <w:rPr>
          <w:bCs/>
          <w:szCs w:val="22"/>
        </w:rPr>
        <w:t xml:space="preserve">die </w:t>
      </w:r>
      <w:r>
        <w:t>vier wesentlichen Arbeitsprozesse Kommunikation, Kooperation, Konzentration und Kontemplation. F</w:t>
      </w:r>
      <w:r>
        <w:rPr>
          <w:bCs/>
          <w:szCs w:val="22"/>
        </w:rPr>
        <w:t>ür jede Arbeitsanforderung gibt es das passende Umfeld. E</w:t>
      </w:r>
      <w:r>
        <w:t xml:space="preserve">inen wesentlichen Beitrag zur mitarbeiterfreundlichen Umgebung im „Smart Office“ leistet auch der Bodenbelag aus dem Hause Interface. Die Architekten und Nutzer entschieden sich für eine Kombination von nora Kautschuk-Belägen und modularen Interface Teppichfliesen. Die unterschiedlichen Beläge schaffen ein harmonisches Gestaltungsensemble, das die attraktive Optik und freundliche Raumwirkung unterstützt. Gleichzeitig bieten sie durch ihre gute Akustik und Ergonomie funktionale Vorteile. </w:t>
      </w:r>
    </w:p>
    <w:p w14:paraId="76FC2943" w14:textId="77777777" w:rsidR="00074E1B" w:rsidRDefault="00074E1B" w:rsidP="00074E1B">
      <w:pPr>
        <w:autoSpaceDE w:val="0"/>
        <w:autoSpaceDN w:val="0"/>
        <w:adjustRightInd w:val="0"/>
        <w:spacing w:line="320" w:lineRule="atLeast"/>
        <w:jc w:val="both"/>
      </w:pPr>
    </w:p>
    <w:p w14:paraId="42C7F47D" w14:textId="77777777" w:rsidR="00074E1B" w:rsidRPr="00A56F20" w:rsidRDefault="00074E1B" w:rsidP="00074E1B">
      <w:pPr>
        <w:autoSpaceDE w:val="0"/>
        <w:autoSpaceDN w:val="0"/>
        <w:adjustRightInd w:val="0"/>
        <w:spacing w:line="320" w:lineRule="atLeast"/>
        <w:jc w:val="both"/>
        <w:rPr>
          <w:b/>
          <w:bCs/>
          <w:szCs w:val="22"/>
        </w:rPr>
      </w:pPr>
      <w:r>
        <w:rPr>
          <w:b/>
          <w:bCs/>
        </w:rPr>
        <w:t>Zonierung der unterschiedlichen Arbeitssituationen</w:t>
      </w:r>
    </w:p>
    <w:p w14:paraId="0BFB30B6" w14:textId="77777777" w:rsidR="00074E1B" w:rsidRDefault="00074E1B" w:rsidP="00074E1B">
      <w:pPr>
        <w:autoSpaceDE w:val="0"/>
        <w:autoSpaceDN w:val="0"/>
        <w:adjustRightInd w:val="0"/>
        <w:spacing w:line="320" w:lineRule="atLeast"/>
        <w:jc w:val="both"/>
        <w:rPr>
          <w:bCs/>
          <w:szCs w:val="22"/>
        </w:rPr>
      </w:pPr>
    </w:p>
    <w:p w14:paraId="3E886CAA" w14:textId="2FD31C23" w:rsidR="00074E1B" w:rsidRDefault="00074E1B" w:rsidP="00074E1B">
      <w:pPr>
        <w:autoSpaceDE w:val="0"/>
        <w:autoSpaceDN w:val="0"/>
        <w:adjustRightInd w:val="0"/>
        <w:spacing w:line="320" w:lineRule="atLeast"/>
        <w:jc w:val="both"/>
      </w:pPr>
      <w:r>
        <w:rPr>
          <w:bCs/>
          <w:szCs w:val="22"/>
        </w:rPr>
        <w:t xml:space="preserve">Mit hochwertigen Möblierungen „Made in Germany“ ist Sedus als </w:t>
      </w:r>
      <w:r w:rsidRPr="00605257">
        <w:rPr>
          <w:szCs w:val="22"/>
        </w:rPr>
        <w:t xml:space="preserve">internationale Marke </w:t>
      </w:r>
      <w:r>
        <w:rPr>
          <w:szCs w:val="22"/>
        </w:rPr>
        <w:t xml:space="preserve">weltweit </w:t>
      </w:r>
      <w:r w:rsidRPr="00605257">
        <w:rPr>
          <w:szCs w:val="22"/>
        </w:rPr>
        <w:t>in über 50 Ländern vertreten.</w:t>
      </w:r>
      <w:r w:rsidRPr="00870AB8">
        <w:rPr>
          <w:bCs/>
          <w:szCs w:val="22"/>
        </w:rPr>
        <w:t xml:space="preserve"> </w:t>
      </w:r>
      <w:r w:rsidRPr="00DB5F31">
        <w:rPr>
          <w:bCs/>
          <w:szCs w:val="22"/>
        </w:rPr>
        <w:t>Das von Moser Architekten Lörrach entworfene</w:t>
      </w:r>
      <w:r>
        <w:rPr>
          <w:bCs/>
          <w:szCs w:val="22"/>
        </w:rPr>
        <w:t xml:space="preserve"> und im April 2019 bezogene</w:t>
      </w:r>
      <w:r w:rsidRPr="00DB5F31">
        <w:rPr>
          <w:bCs/>
          <w:szCs w:val="22"/>
        </w:rPr>
        <w:t xml:space="preserve"> </w:t>
      </w:r>
      <w:r>
        <w:rPr>
          <w:bCs/>
          <w:szCs w:val="22"/>
        </w:rPr>
        <w:t>„</w:t>
      </w:r>
      <w:r w:rsidRPr="00DB5F31">
        <w:rPr>
          <w:bCs/>
          <w:szCs w:val="22"/>
        </w:rPr>
        <w:t>Smart Office</w:t>
      </w:r>
      <w:r>
        <w:rPr>
          <w:bCs/>
          <w:szCs w:val="22"/>
        </w:rPr>
        <w:t xml:space="preserve">“ am Stammsitz </w:t>
      </w:r>
      <w:r w:rsidRPr="00DB5F31">
        <w:rPr>
          <w:bCs/>
          <w:szCs w:val="22"/>
        </w:rPr>
        <w:t>ist nicht nur vorbildlich gestalteter Arbeitsplatz für die eigenen Mitarbeiter</w:t>
      </w:r>
      <w:r>
        <w:rPr>
          <w:bCs/>
          <w:szCs w:val="22"/>
        </w:rPr>
        <w:t xml:space="preserve">, sondern auch Kompetenzzentrum, </w:t>
      </w:r>
      <w:r w:rsidRPr="00DB5F31">
        <w:rPr>
          <w:bCs/>
          <w:szCs w:val="22"/>
        </w:rPr>
        <w:t>Testlabor</w:t>
      </w:r>
      <w:r>
        <w:rPr>
          <w:bCs/>
          <w:szCs w:val="22"/>
        </w:rPr>
        <w:t xml:space="preserve"> </w:t>
      </w:r>
      <w:r w:rsidRPr="00DB5F31">
        <w:rPr>
          <w:bCs/>
          <w:szCs w:val="22"/>
        </w:rPr>
        <w:t>und Vorzeigeobjekt für die internationalen Kunden, die aus aller Welt an den Hochrhein reisen.</w:t>
      </w:r>
      <w:r w:rsidRPr="00DB5F31">
        <w:t xml:space="preserve"> </w:t>
      </w:r>
      <w:r>
        <w:rPr>
          <w:bCs/>
          <w:szCs w:val="22"/>
        </w:rPr>
        <w:t xml:space="preserve">Das Farbkonzept des neuen Gebäudes folgt dem </w:t>
      </w:r>
      <w:r>
        <w:t xml:space="preserve">„Sedus Colour Cookbook“ und ist geprägt durch viel Weiß und moderne </w:t>
      </w:r>
      <w:r w:rsidRPr="00B64C59">
        <w:t>Pastelltöne</w:t>
      </w:r>
      <w:r>
        <w:t xml:space="preserve">. </w:t>
      </w:r>
      <w:r w:rsidRPr="00DB5F31">
        <w:rPr>
          <w:bCs/>
          <w:szCs w:val="22"/>
        </w:rPr>
        <w:t xml:space="preserve">Rund 100 Mitarbeiter </w:t>
      </w:r>
      <w:r>
        <w:rPr>
          <w:bCs/>
          <w:szCs w:val="22"/>
        </w:rPr>
        <w:t xml:space="preserve">aus verschiedenen Bereichen sowie </w:t>
      </w:r>
      <w:r w:rsidRPr="00DB5F31">
        <w:rPr>
          <w:bCs/>
          <w:szCs w:val="22"/>
        </w:rPr>
        <w:t>der Vorstand arbeiten nun unter einem Dach</w:t>
      </w:r>
      <w:r>
        <w:rPr>
          <w:bCs/>
          <w:szCs w:val="22"/>
        </w:rPr>
        <w:t xml:space="preserve"> – das heißt in diesem Fall auch: in einem einzigen Raum. Dieser bietet mit Vollgeschoss und Galerie auf fast 3.000 Quadratmetern ein großzügiges, lichtdurchflutetes Ambiente. </w:t>
      </w:r>
      <w:r>
        <w:t xml:space="preserve">Das „Smart Office“, in dessen Gestaltung die Beschäftigten von Anfang an einbezogen waren, überzeugt durch eine Mischung aus Offenheit und Geborgenheit, festen und flexiblen Arbeitsplätzen. „Es gibt drei kreisförmig angeordnete Zonen: die äußere mit dem ‚Me-Space‘ für konzentriertes Arbeiten und Rückzug, die mittlere mit dem ‚We-Space‘ für Treffen in informellen Kleingruppen und die innere mit dem ‚All-Space‘ für zwanglose Begegnungen ohne feste Termine“, erläutert Projektleiter Mathias Grether von Moser Architekten. Die Bodenbeläge wurden so ausgewählt, dass sie die einzelnen Funktionsbereiche im Open-Space-Office zonieren. Der Wechsel in der Materialität signalisiert den Übergang von einer zur anderen Arbeitssituation. Die Galerie und Bewegungsflächen, also We-Space und </w:t>
      </w:r>
      <w:r>
        <w:lastRenderedPageBreak/>
        <w:t xml:space="preserve">All-Space, wurden mit noraplan sentica ausgestattet. </w:t>
      </w:r>
      <w:r w:rsidRPr="005C4E6E">
        <w:t>„Wir setzen die Kautschukböden schon seit vielen Jahren</w:t>
      </w:r>
      <w:r>
        <w:t xml:space="preserve"> in diversen Objekten</w:t>
      </w:r>
      <w:r w:rsidRPr="005C4E6E">
        <w:t xml:space="preserve"> ein und haben gute Langzeiterfahrungen gemacht</w:t>
      </w:r>
      <w:r>
        <w:t xml:space="preserve"> – die Beläge sind attraktiv </w:t>
      </w:r>
      <w:r>
        <w:rPr>
          <w:rFonts w:cs="Arial"/>
          <w:szCs w:val="22"/>
        </w:rPr>
        <w:t>und</w:t>
      </w:r>
      <w:r w:rsidRPr="005C4E6E">
        <w:rPr>
          <w:rFonts w:cs="Arial"/>
          <w:szCs w:val="22"/>
        </w:rPr>
        <w:t xml:space="preserve"> </w:t>
      </w:r>
      <w:r>
        <w:rPr>
          <w:rFonts w:cs="Arial"/>
          <w:szCs w:val="22"/>
        </w:rPr>
        <w:t xml:space="preserve">bieten farblich sowie durch die unterschiedlichen Designs viel Gestaltungsspielraum, </w:t>
      </w:r>
      <w:r w:rsidRPr="005C4E6E">
        <w:rPr>
          <w:rFonts w:cs="Arial"/>
          <w:szCs w:val="22"/>
        </w:rPr>
        <w:t>sind aber aufgrund ihrer hohen Robustheit</w:t>
      </w:r>
      <w:r>
        <w:rPr>
          <w:rFonts w:cs="Arial"/>
          <w:szCs w:val="22"/>
        </w:rPr>
        <w:t xml:space="preserve"> und</w:t>
      </w:r>
      <w:r w:rsidRPr="005C4E6E">
        <w:rPr>
          <w:rFonts w:cs="Arial"/>
          <w:szCs w:val="22"/>
        </w:rPr>
        <w:t xml:space="preserve"> </w:t>
      </w:r>
      <w:r>
        <w:rPr>
          <w:rFonts w:cs="Arial"/>
          <w:szCs w:val="22"/>
        </w:rPr>
        <w:t xml:space="preserve">Langlebigkeit </w:t>
      </w:r>
      <w:r w:rsidRPr="005C4E6E">
        <w:rPr>
          <w:rFonts w:cs="Arial"/>
          <w:szCs w:val="22"/>
        </w:rPr>
        <w:t>auch funktional eine gute Wahl</w:t>
      </w:r>
      <w:r>
        <w:rPr>
          <w:rFonts w:cs="Arial"/>
          <w:szCs w:val="22"/>
        </w:rPr>
        <w:t xml:space="preserve">“, unterstreicht der Architekt. Der im Sedus Office verlegte sandfarbene noraplan sentica wirkt mit </w:t>
      </w:r>
      <w:r w:rsidRPr="00771D69">
        <w:rPr>
          <w:rFonts w:cs="Arial"/>
          <w:szCs w:val="22"/>
        </w:rPr>
        <w:t>seinen Ton-in-Ton Granulaten dezent-zurückhaltend</w:t>
      </w:r>
      <w:r>
        <w:rPr>
          <w:rFonts w:cs="Arial"/>
          <w:szCs w:val="22"/>
        </w:rPr>
        <w:t xml:space="preserve"> und passt ideal zu den in Rosé gehaltenen Sitzgruppen und den weißen Schreibtischen. Auch im Vorgänger-Gebäude, dem Entwicklungs- und Innovationszentrum in Dogern, haben sich die Kautschuk-Beläge schon mehr als zehn Jahre lang bewährt. Bei den modularen Interface Teppichfliesen hatten die Mitarbeiter ebenfalls auf die positiven Erfahrungen vom zweiten Produktionsstandort in Geseke verwiesen. In den Me</w:t>
      </w:r>
      <w:r>
        <w:t xml:space="preserve">-Spaces und den Sitzgruppen der </w:t>
      </w:r>
      <w:r w:rsidRPr="004C3BC6">
        <w:t>Kommunikationsbereiche</w:t>
      </w:r>
      <w:r>
        <w:t xml:space="preserve"> wurden Teppichfliesen der Kollektion Composure eingesetzt. Dort schaffen sie mit ihrem harmonischen, an die Natur angelehnten Design in drei verschieden Braun- und Beigetönen eine wohnliche Atmosphäre. „Uns hat die Optik der Teppichfliesen mit ihrer dezenten Lebendigkeit sehr angesprochen“, betont der Architekt.</w:t>
      </w:r>
    </w:p>
    <w:p w14:paraId="12BD9897" w14:textId="77777777" w:rsidR="00074E1B" w:rsidRDefault="00074E1B" w:rsidP="00074E1B">
      <w:pPr>
        <w:autoSpaceDE w:val="0"/>
        <w:autoSpaceDN w:val="0"/>
        <w:adjustRightInd w:val="0"/>
        <w:spacing w:line="320" w:lineRule="atLeast"/>
        <w:jc w:val="both"/>
        <w:rPr>
          <w:bCs/>
          <w:szCs w:val="22"/>
        </w:rPr>
      </w:pPr>
    </w:p>
    <w:p w14:paraId="0E93A2BD" w14:textId="77777777" w:rsidR="00074E1B" w:rsidRPr="00337272" w:rsidRDefault="00074E1B" w:rsidP="00074E1B">
      <w:pPr>
        <w:autoSpaceDE w:val="0"/>
        <w:autoSpaceDN w:val="0"/>
        <w:adjustRightInd w:val="0"/>
        <w:spacing w:line="320" w:lineRule="atLeast"/>
        <w:jc w:val="both"/>
        <w:rPr>
          <w:b/>
          <w:bCs/>
        </w:rPr>
      </w:pPr>
      <w:r>
        <w:rPr>
          <w:b/>
          <w:bCs/>
        </w:rPr>
        <w:t>Konzept für perfekte Akustik berechnet</w:t>
      </w:r>
    </w:p>
    <w:p w14:paraId="50D6E3E2" w14:textId="77777777" w:rsidR="00074E1B" w:rsidRDefault="00074E1B" w:rsidP="00074E1B">
      <w:pPr>
        <w:autoSpaceDE w:val="0"/>
        <w:autoSpaceDN w:val="0"/>
        <w:adjustRightInd w:val="0"/>
        <w:spacing w:line="320" w:lineRule="atLeast"/>
        <w:jc w:val="both"/>
      </w:pPr>
    </w:p>
    <w:p w14:paraId="5EF129EB" w14:textId="77777777" w:rsidR="00074E1B" w:rsidRDefault="00074E1B" w:rsidP="00074E1B">
      <w:pPr>
        <w:autoSpaceDE w:val="0"/>
        <w:autoSpaceDN w:val="0"/>
        <w:adjustRightInd w:val="0"/>
        <w:spacing w:line="320" w:lineRule="atLeast"/>
        <w:jc w:val="both"/>
        <w:rPr>
          <w:bCs/>
        </w:rPr>
      </w:pPr>
      <w:r>
        <w:t xml:space="preserve">Gerade in Großraumbüros ist eine gute Akustik entscheidend für das Wohlbefinden der Mitarbeiter und entspanntes Arbeiten. Das „Smart Office“ </w:t>
      </w:r>
      <w:r w:rsidRPr="00224774">
        <w:t xml:space="preserve">ist mit Schallabsorberelementen </w:t>
      </w:r>
      <w:r>
        <w:t xml:space="preserve">an Wänden und Decken </w:t>
      </w:r>
      <w:r w:rsidRPr="00224774">
        <w:t>ausgestattet</w:t>
      </w:r>
      <w:r>
        <w:t xml:space="preserve">, die </w:t>
      </w:r>
      <w:r w:rsidRPr="00224774">
        <w:t>für einen angenehmen Geräuschpegel</w:t>
      </w:r>
      <w:r>
        <w:t xml:space="preserve"> sorgen</w:t>
      </w:r>
      <w:r w:rsidRPr="00224774">
        <w:t>. Für besonders konzentrierte Arbeit oder vertrauliche Gespräche können sieben Cubes mit unterschiedlichen Ausstattungen genutzt werden.</w:t>
      </w:r>
      <w:r w:rsidRPr="00935330">
        <w:rPr>
          <w:bCs/>
        </w:rPr>
        <w:t xml:space="preserve"> </w:t>
      </w:r>
      <w:r>
        <w:rPr>
          <w:bCs/>
        </w:rPr>
        <w:t xml:space="preserve">Besonders der Bodenbelag leistet einen Beitrag zur „leisen“ Umgebung: „Um die Nachhallzeiten im Open-Space-Office zu verringern, brauchten wir akustisch wirksame Böden“, erläutert Grether. Ein Akustikbüro errechnete das ideale Verhältnis aus Kautschukböden und Teppichfliesen – mit überzeugendem Ergebnis. „Im ‚Smart Office‘ herrscht eine fantastische Akustik, trotz der großen Fläche und der vielen Personen ist es sehr ruhig“, freut sich der Architekt. </w:t>
      </w:r>
    </w:p>
    <w:p w14:paraId="64E20DE3" w14:textId="77777777" w:rsidR="00074E1B" w:rsidRDefault="00074E1B" w:rsidP="00074E1B">
      <w:pPr>
        <w:autoSpaceDE w:val="0"/>
        <w:autoSpaceDN w:val="0"/>
        <w:adjustRightInd w:val="0"/>
        <w:spacing w:line="320" w:lineRule="atLeast"/>
        <w:jc w:val="both"/>
      </w:pPr>
    </w:p>
    <w:p w14:paraId="4F3B9E6C" w14:textId="77777777" w:rsidR="00074E1B" w:rsidRDefault="00074E1B" w:rsidP="00074E1B">
      <w:pPr>
        <w:spacing w:line="320" w:lineRule="atLeast"/>
        <w:jc w:val="both"/>
        <w:rPr>
          <w:b/>
          <w:bCs/>
          <w:szCs w:val="22"/>
        </w:rPr>
      </w:pPr>
      <w:r>
        <w:rPr>
          <w:bCs/>
          <w:szCs w:val="22"/>
        </w:rPr>
        <w:t xml:space="preserve">Das Zusammenspiel von Kautschuk-Belägen und Teppichfliesen hat Moser Architekten auf ganzer Linie überzeugt. Daher setzen sie auch bei ihrem eigenen Neubau, der 2020 bezogen wird, auf diese Kombination.* </w:t>
      </w:r>
    </w:p>
    <w:p w14:paraId="3D3970B9" w14:textId="77777777" w:rsidR="00074E1B" w:rsidRPr="00A84A68" w:rsidRDefault="00074E1B" w:rsidP="00074E1B">
      <w:pPr>
        <w:spacing w:line="320" w:lineRule="atLeast"/>
        <w:jc w:val="both"/>
        <w:rPr>
          <w:b/>
          <w:bCs/>
          <w:szCs w:val="22"/>
        </w:rPr>
      </w:pPr>
    </w:p>
    <w:p w14:paraId="5FA63ABA" w14:textId="77777777" w:rsidR="00074E1B" w:rsidRDefault="00074E1B" w:rsidP="00074E1B">
      <w:pPr>
        <w:spacing w:line="320" w:lineRule="atLeast"/>
        <w:jc w:val="both"/>
        <w:rPr>
          <w:bCs/>
          <w:szCs w:val="22"/>
        </w:rPr>
      </w:pPr>
    </w:p>
    <w:p w14:paraId="0727E364" w14:textId="77777777" w:rsidR="00074E1B" w:rsidRDefault="00074E1B" w:rsidP="00074E1B">
      <w:pPr>
        <w:jc w:val="both"/>
        <w:rPr>
          <w:color w:val="000000"/>
          <w:szCs w:val="22"/>
        </w:rPr>
      </w:pPr>
      <w:r>
        <w:rPr>
          <w:color w:val="000000"/>
          <w:szCs w:val="22"/>
        </w:rPr>
        <w:br w:type="page"/>
      </w:r>
    </w:p>
    <w:p w14:paraId="204B236F" w14:textId="77777777" w:rsidR="00074E1B" w:rsidRPr="00C87D72" w:rsidRDefault="00074E1B" w:rsidP="00074E1B">
      <w:pPr>
        <w:autoSpaceDE w:val="0"/>
        <w:autoSpaceDN w:val="0"/>
        <w:adjustRightInd w:val="0"/>
        <w:spacing w:line="320" w:lineRule="atLeast"/>
        <w:jc w:val="both"/>
        <w:rPr>
          <w:b/>
          <w:bCs/>
          <w:szCs w:val="22"/>
          <w:lang w:val="en-US"/>
        </w:rPr>
      </w:pPr>
      <w:bookmarkStart w:id="0" w:name="_Hlk22824467"/>
      <w:r w:rsidRPr="00C87D72">
        <w:rPr>
          <w:b/>
          <w:bCs/>
          <w:szCs w:val="22"/>
          <w:lang w:val="en-US"/>
        </w:rPr>
        <w:lastRenderedPageBreak/>
        <w:t>Bautafel</w:t>
      </w:r>
    </w:p>
    <w:p w14:paraId="7D9B2453" w14:textId="77777777" w:rsidR="00074E1B" w:rsidRPr="00C87D72" w:rsidRDefault="00074E1B" w:rsidP="00074E1B">
      <w:pPr>
        <w:tabs>
          <w:tab w:val="left" w:pos="708"/>
          <w:tab w:val="left" w:pos="1416"/>
          <w:tab w:val="left" w:pos="2124"/>
          <w:tab w:val="left" w:pos="2832"/>
          <w:tab w:val="left" w:pos="3540"/>
          <w:tab w:val="left" w:pos="4248"/>
          <w:tab w:val="right" w:pos="9072"/>
        </w:tabs>
        <w:rPr>
          <w:rFonts w:cs="Arial"/>
          <w:szCs w:val="22"/>
          <w:lang w:val="en-US"/>
        </w:rPr>
      </w:pPr>
    </w:p>
    <w:p w14:paraId="43CD7D89" w14:textId="77777777" w:rsidR="00074E1B" w:rsidRPr="001D5B22" w:rsidRDefault="00074E1B" w:rsidP="00074E1B">
      <w:pPr>
        <w:spacing w:after="120"/>
        <w:jc w:val="both"/>
        <w:rPr>
          <w:color w:val="000000"/>
          <w:szCs w:val="22"/>
          <w:lang w:val="en-US"/>
        </w:rPr>
      </w:pPr>
      <w:r w:rsidRPr="006B68E0">
        <w:rPr>
          <w:rFonts w:cs="Arial"/>
          <w:b/>
          <w:szCs w:val="22"/>
          <w:lang w:val="en-US"/>
        </w:rPr>
        <w:t>Objekt:</w:t>
      </w:r>
      <w:r w:rsidRPr="006B68E0">
        <w:rPr>
          <w:rFonts w:cs="Arial"/>
          <w:b/>
          <w:szCs w:val="22"/>
          <w:lang w:val="en-US"/>
        </w:rPr>
        <w:tab/>
      </w:r>
      <w:r w:rsidRPr="006B68E0">
        <w:rPr>
          <w:rFonts w:cs="Arial"/>
          <w:b/>
          <w:szCs w:val="22"/>
          <w:lang w:val="en-US"/>
        </w:rPr>
        <w:tab/>
      </w:r>
      <w:r w:rsidRPr="006B68E0">
        <w:rPr>
          <w:color w:val="000000"/>
          <w:szCs w:val="22"/>
          <w:lang w:val="en-US"/>
        </w:rPr>
        <w:t>Sedus Smart Office, D</w:t>
      </w:r>
      <w:r>
        <w:rPr>
          <w:color w:val="000000"/>
          <w:szCs w:val="22"/>
          <w:lang w:val="en-US"/>
        </w:rPr>
        <w:t>ogern</w:t>
      </w:r>
      <w:r w:rsidRPr="006B68E0">
        <w:rPr>
          <w:rFonts w:cs="Arial"/>
          <w:b/>
          <w:szCs w:val="22"/>
          <w:lang w:val="en-US"/>
        </w:rPr>
        <w:tab/>
      </w:r>
    </w:p>
    <w:p w14:paraId="3D55D480" w14:textId="77777777" w:rsidR="00074E1B" w:rsidRPr="001D5B22" w:rsidRDefault="00074E1B" w:rsidP="00074E1B">
      <w:pPr>
        <w:spacing w:after="120"/>
        <w:ind w:left="2124" w:hanging="2124"/>
        <w:rPr>
          <w:rFonts w:cs="Arial"/>
          <w:bCs/>
          <w:szCs w:val="22"/>
        </w:rPr>
      </w:pPr>
      <w:r w:rsidRPr="00C33392">
        <w:rPr>
          <w:rFonts w:cs="Arial"/>
          <w:b/>
          <w:szCs w:val="22"/>
        </w:rPr>
        <w:t xml:space="preserve">Bauherr: </w:t>
      </w:r>
      <w:r w:rsidRPr="00C33392">
        <w:rPr>
          <w:rFonts w:cs="Arial"/>
          <w:b/>
          <w:szCs w:val="22"/>
        </w:rPr>
        <w:tab/>
      </w:r>
      <w:r w:rsidRPr="00C33392">
        <w:rPr>
          <w:rFonts w:cs="Arial"/>
          <w:bCs/>
          <w:szCs w:val="22"/>
        </w:rPr>
        <w:t xml:space="preserve">Sedus Stoll AG, Waldshut-Tiengen, </w:t>
      </w:r>
      <w:hyperlink r:id="rId8" w:history="1">
        <w:r w:rsidRPr="00C876EF">
          <w:rPr>
            <w:rStyle w:val="Hyperlink"/>
            <w:rFonts w:cs="Arial"/>
            <w:bCs/>
            <w:szCs w:val="22"/>
          </w:rPr>
          <w:t>www.sedus.com</w:t>
        </w:r>
      </w:hyperlink>
    </w:p>
    <w:p w14:paraId="20C60346" w14:textId="77777777" w:rsidR="00074E1B" w:rsidRDefault="00074E1B" w:rsidP="00074E1B">
      <w:pPr>
        <w:spacing w:after="120"/>
        <w:ind w:left="2124" w:hanging="2124"/>
        <w:rPr>
          <w:color w:val="000000"/>
          <w:szCs w:val="22"/>
        </w:rPr>
      </w:pPr>
      <w:r>
        <w:rPr>
          <w:rFonts w:cs="Arial"/>
          <w:b/>
          <w:szCs w:val="22"/>
        </w:rPr>
        <w:t>Architekt</w:t>
      </w:r>
      <w:r w:rsidRPr="000B729D">
        <w:rPr>
          <w:rFonts w:cs="Arial"/>
          <w:b/>
          <w:szCs w:val="22"/>
        </w:rPr>
        <w:t>:</w:t>
      </w:r>
      <w:r w:rsidRPr="000B729D">
        <w:rPr>
          <w:rFonts w:cs="Arial"/>
          <w:b/>
          <w:szCs w:val="22"/>
        </w:rPr>
        <w:tab/>
      </w:r>
      <w:r>
        <w:rPr>
          <w:color w:val="000000"/>
          <w:szCs w:val="22"/>
        </w:rPr>
        <w:t xml:space="preserve">Moser Architekten, Lörrach, </w:t>
      </w:r>
      <w:hyperlink r:id="rId9" w:history="1">
        <w:r w:rsidRPr="002C496F">
          <w:rPr>
            <w:rStyle w:val="Hyperlink"/>
            <w:szCs w:val="22"/>
          </w:rPr>
          <w:t>www.moser-architekten.de</w:t>
        </w:r>
      </w:hyperlink>
    </w:p>
    <w:p w14:paraId="677866EC" w14:textId="77777777" w:rsidR="00074E1B" w:rsidRPr="001D5B22" w:rsidRDefault="00074E1B" w:rsidP="00074E1B">
      <w:pPr>
        <w:spacing w:after="120"/>
        <w:ind w:left="2124" w:hanging="2124"/>
        <w:rPr>
          <w:color w:val="000000"/>
          <w:szCs w:val="22"/>
        </w:rPr>
      </w:pPr>
      <w:r>
        <w:rPr>
          <w:rFonts w:cs="Arial"/>
          <w:b/>
          <w:szCs w:val="22"/>
        </w:rPr>
        <w:t>Verleger:</w:t>
      </w:r>
      <w:r>
        <w:rPr>
          <w:rFonts w:cs="Arial"/>
          <w:b/>
          <w:szCs w:val="22"/>
        </w:rPr>
        <w:tab/>
      </w:r>
      <w:r w:rsidRPr="007F7F30">
        <w:rPr>
          <w:rFonts w:cs="Arial"/>
          <w:bCs/>
          <w:szCs w:val="22"/>
        </w:rPr>
        <w:t xml:space="preserve">Kessler GmbH, Schliengen, </w:t>
      </w:r>
      <w:hyperlink r:id="rId10" w:history="1">
        <w:r w:rsidRPr="007F7F30">
          <w:rPr>
            <w:rStyle w:val="Hyperlink"/>
            <w:rFonts w:cs="Arial"/>
            <w:bCs/>
            <w:szCs w:val="22"/>
          </w:rPr>
          <w:t>www.kessler-schliengen.de</w:t>
        </w:r>
      </w:hyperlink>
      <w:r>
        <w:rPr>
          <w:rFonts w:cs="Arial"/>
          <w:bCs/>
          <w:szCs w:val="22"/>
        </w:rPr>
        <w:t xml:space="preserve"> (Kautschukböden und Teppichfliesen)</w:t>
      </w:r>
      <w:r>
        <w:rPr>
          <w:color w:val="000000"/>
          <w:szCs w:val="22"/>
        </w:rPr>
        <w:tab/>
      </w:r>
    </w:p>
    <w:p w14:paraId="11116B6A" w14:textId="77777777" w:rsidR="00074E1B" w:rsidRDefault="00074E1B" w:rsidP="00074E1B">
      <w:pPr>
        <w:spacing w:after="120"/>
        <w:ind w:left="2126" w:hanging="2126"/>
        <w:rPr>
          <w:rFonts w:cs="Arial"/>
          <w:szCs w:val="22"/>
        </w:rPr>
      </w:pPr>
      <w:r w:rsidRPr="00AF29D6">
        <w:rPr>
          <w:rFonts w:cs="Arial"/>
          <w:b/>
          <w:szCs w:val="22"/>
        </w:rPr>
        <w:t xml:space="preserve">Produkte: </w:t>
      </w:r>
      <w:r w:rsidRPr="00AF29D6">
        <w:rPr>
          <w:rFonts w:cs="Arial"/>
          <w:b/>
          <w:szCs w:val="22"/>
        </w:rPr>
        <w:tab/>
      </w:r>
      <w:r w:rsidRPr="00CB4764">
        <w:rPr>
          <w:rFonts w:cs="Arial"/>
          <w:bCs/>
          <w:szCs w:val="22"/>
        </w:rPr>
        <w:t>Kautschukböden</w:t>
      </w:r>
      <w:r>
        <w:rPr>
          <w:rFonts w:cs="Arial"/>
          <w:bCs/>
          <w:szCs w:val="22"/>
        </w:rPr>
        <w:t>:</w:t>
      </w:r>
      <w:r>
        <w:rPr>
          <w:rFonts w:cs="Arial"/>
          <w:b/>
          <w:szCs w:val="22"/>
        </w:rPr>
        <w:t xml:space="preserve"> </w:t>
      </w:r>
      <w:r>
        <w:rPr>
          <w:rFonts w:cs="Arial"/>
          <w:szCs w:val="22"/>
        </w:rPr>
        <w:t>noraplan® sentica, Farben 6506, 6505</w:t>
      </w:r>
    </w:p>
    <w:p w14:paraId="645288C3" w14:textId="77777777" w:rsidR="00074E1B" w:rsidRDefault="00074E1B" w:rsidP="00074E1B">
      <w:pPr>
        <w:spacing w:after="120"/>
        <w:ind w:left="2126" w:hanging="2"/>
        <w:rPr>
          <w:rFonts w:cs="Arial"/>
          <w:szCs w:val="22"/>
        </w:rPr>
      </w:pPr>
      <w:r>
        <w:rPr>
          <w:rFonts w:cs="Arial"/>
          <w:szCs w:val="22"/>
        </w:rPr>
        <w:t xml:space="preserve">verlegte Fläche insgesamt ca. 2.000 </w:t>
      </w:r>
      <w:r w:rsidRPr="00344112">
        <w:rPr>
          <w:rFonts w:cs="Arial"/>
          <w:szCs w:val="22"/>
        </w:rPr>
        <w:t>m²</w:t>
      </w:r>
    </w:p>
    <w:p w14:paraId="4D559714" w14:textId="77777777" w:rsidR="00074E1B" w:rsidRPr="002B32BC" w:rsidRDefault="00074E1B" w:rsidP="00074E1B">
      <w:pPr>
        <w:spacing w:after="120"/>
        <w:ind w:left="2126" w:hanging="2"/>
        <w:rPr>
          <w:rFonts w:cs="Arial"/>
          <w:szCs w:val="22"/>
          <w:lang w:val="en-US"/>
        </w:rPr>
      </w:pPr>
      <w:r>
        <w:rPr>
          <w:rFonts w:cs="Arial"/>
          <w:szCs w:val="22"/>
          <w:lang w:val="en-US"/>
        </w:rPr>
        <w:t xml:space="preserve">Modulare Teppichfliesen: Interface </w:t>
      </w:r>
      <w:r w:rsidRPr="002B32BC">
        <w:rPr>
          <w:rFonts w:cs="Arial"/>
          <w:szCs w:val="22"/>
          <w:lang w:val="en-US"/>
        </w:rPr>
        <w:t>Composure, Farbe</w:t>
      </w:r>
      <w:r>
        <w:rPr>
          <w:rFonts w:cs="Arial"/>
          <w:szCs w:val="22"/>
          <w:lang w:val="en-US"/>
        </w:rPr>
        <w:t>n</w:t>
      </w:r>
      <w:r w:rsidRPr="002B32BC">
        <w:rPr>
          <w:rFonts w:cs="Arial"/>
          <w:szCs w:val="22"/>
          <w:lang w:val="en-US"/>
        </w:rPr>
        <w:t xml:space="preserve"> Harmonious</w:t>
      </w:r>
      <w:r>
        <w:rPr>
          <w:rFonts w:cs="Arial"/>
          <w:szCs w:val="22"/>
          <w:lang w:val="en-US"/>
        </w:rPr>
        <w:t>, Contemplate, Content</w:t>
      </w:r>
    </w:p>
    <w:p w14:paraId="6791A5DE" w14:textId="77777777" w:rsidR="00074E1B" w:rsidRPr="0088477E" w:rsidRDefault="00074E1B" w:rsidP="00074E1B">
      <w:pPr>
        <w:spacing w:after="120"/>
        <w:ind w:left="2126" w:hanging="2"/>
        <w:rPr>
          <w:rFonts w:cs="Arial"/>
          <w:szCs w:val="22"/>
        </w:rPr>
      </w:pPr>
      <w:r w:rsidRPr="0088477E">
        <w:rPr>
          <w:rFonts w:cs="Arial"/>
          <w:szCs w:val="22"/>
        </w:rPr>
        <w:t>verlegte Fläche ca. 950 m²</w:t>
      </w:r>
    </w:p>
    <w:p w14:paraId="59951A0D" w14:textId="77777777" w:rsidR="00074E1B" w:rsidRPr="004162FE" w:rsidRDefault="00074E1B" w:rsidP="00074E1B">
      <w:pPr>
        <w:spacing w:after="120"/>
        <w:ind w:left="2126" w:hanging="2"/>
        <w:rPr>
          <w:rFonts w:cs="Arial"/>
          <w:szCs w:val="22"/>
        </w:rPr>
      </w:pPr>
      <w:r w:rsidRPr="004162FE">
        <w:rPr>
          <w:rFonts w:cs="Arial"/>
          <w:szCs w:val="22"/>
        </w:rPr>
        <w:t xml:space="preserve">Projektgröße </w:t>
      </w:r>
      <w:r>
        <w:rPr>
          <w:rFonts w:cs="Arial"/>
          <w:szCs w:val="22"/>
        </w:rPr>
        <w:t>is</w:t>
      </w:r>
      <w:r w:rsidRPr="004162FE">
        <w:rPr>
          <w:rFonts w:cs="Arial"/>
          <w:szCs w:val="22"/>
        </w:rPr>
        <w:t>gesamt ca. 3.000 m</w:t>
      </w:r>
      <w:r>
        <w:rPr>
          <w:rFonts w:cs="Arial"/>
          <w:szCs w:val="22"/>
        </w:rPr>
        <w:t>²</w:t>
      </w:r>
    </w:p>
    <w:p w14:paraId="48154DD9" w14:textId="77777777" w:rsidR="00074E1B" w:rsidRPr="00AF29D6" w:rsidRDefault="00074E1B" w:rsidP="00074E1B">
      <w:pPr>
        <w:spacing w:after="120"/>
        <w:ind w:left="2126" w:hanging="2126"/>
        <w:rPr>
          <w:rFonts w:cs="Arial"/>
          <w:b/>
          <w:szCs w:val="22"/>
        </w:rPr>
      </w:pPr>
      <w:r>
        <w:rPr>
          <w:rFonts w:cs="Arial"/>
          <w:b/>
          <w:szCs w:val="22"/>
        </w:rPr>
        <w:t>Verlegung:</w:t>
      </w:r>
      <w:r>
        <w:rPr>
          <w:rFonts w:cs="Arial"/>
          <w:b/>
          <w:szCs w:val="22"/>
        </w:rPr>
        <w:tab/>
      </w:r>
      <w:r w:rsidRPr="001D5B22">
        <w:rPr>
          <w:rFonts w:cs="Arial"/>
          <w:bCs/>
          <w:szCs w:val="22"/>
        </w:rPr>
        <w:t>01/2019</w:t>
      </w:r>
    </w:p>
    <w:p w14:paraId="74585199" w14:textId="77777777" w:rsidR="00074E1B" w:rsidRPr="003712E4" w:rsidRDefault="00074E1B" w:rsidP="00074E1B">
      <w:pPr>
        <w:tabs>
          <w:tab w:val="left" w:pos="708"/>
          <w:tab w:val="left" w:pos="1416"/>
          <w:tab w:val="left" w:pos="2124"/>
          <w:tab w:val="left" w:pos="2832"/>
          <w:tab w:val="left" w:pos="3540"/>
          <w:tab w:val="left" w:pos="4248"/>
          <w:tab w:val="right" w:pos="9072"/>
        </w:tabs>
        <w:spacing w:after="120"/>
        <w:ind w:left="2124" w:hanging="2124"/>
        <w:rPr>
          <w:color w:val="000000"/>
          <w:szCs w:val="22"/>
        </w:rPr>
      </w:pPr>
      <w:r w:rsidRPr="003712E4">
        <w:rPr>
          <w:rFonts w:cs="Arial"/>
          <w:b/>
          <w:szCs w:val="22"/>
        </w:rPr>
        <w:t xml:space="preserve">Segment:  </w:t>
      </w:r>
      <w:r w:rsidRPr="003712E4">
        <w:rPr>
          <w:rFonts w:cs="Arial"/>
          <w:b/>
          <w:szCs w:val="22"/>
        </w:rPr>
        <w:tab/>
      </w:r>
      <w:r w:rsidRPr="003712E4">
        <w:rPr>
          <w:rFonts w:cs="Arial"/>
          <w:b/>
          <w:szCs w:val="22"/>
        </w:rPr>
        <w:tab/>
      </w:r>
      <w:r w:rsidRPr="003712E4">
        <w:rPr>
          <w:rFonts w:cs="Arial"/>
          <w:bCs/>
          <w:szCs w:val="22"/>
        </w:rPr>
        <w:t>Office</w:t>
      </w:r>
    </w:p>
    <w:p w14:paraId="7B3F5DA1" w14:textId="5B9EF8A4" w:rsidR="00074E1B" w:rsidRPr="003712E4" w:rsidRDefault="00074E1B" w:rsidP="00074E1B">
      <w:pPr>
        <w:autoSpaceDE w:val="0"/>
        <w:autoSpaceDN w:val="0"/>
        <w:adjustRightInd w:val="0"/>
        <w:spacing w:after="120" w:line="320" w:lineRule="atLeast"/>
        <w:jc w:val="both"/>
        <w:rPr>
          <w:color w:val="000000"/>
          <w:szCs w:val="22"/>
        </w:rPr>
      </w:pPr>
      <w:r w:rsidRPr="003712E4">
        <w:rPr>
          <w:b/>
          <w:color w:val="000000"/>
          <w:szCs w:val="22"/>
        </w:rPr>
        <w:t>Copyright Fotos:</w:t>
      </w:r>
      <w:r w:rsidR="00DE28BC">
        <w:rPr>
          <w:color w:val="000000"/>
          <w:szCs w:val="22"/>
        </w:rPr>
        <w:tab/>
      </w:r>
      <w:proofErr w:type="spellStart"/>
      <w:r w:rsidRPr="003712E4">
        <w:rPr>
          <w:color w:val="000000"/>
          <w:szCs w:val="22"/>
        </w:rPr>
        <w:t>Sedus</w:t>
      </w:r>
      <w:proofErr w:type="spellEnd"/>
      <w:r w:rsidRPr="003712E4">
        <w:rPr>
          <w:color w:val="000000"/>
          <w:szCs w:val="22"/>
        </w:rPr>
        <w:t xml:space="preserve"> Stoll AG *</w:t>
      </w:r>
      <w:bookmarkStart w:id="1" w:name="_GoBack"/>
      <w:bookmarkEnd w:id="1"/>
    </w:p>
    <w:p w14:paraId="35C0BCCF" w14:textId="77777777" w:rsidR="00074E1B" w:rsidRDefault="00074E1B" w:rsidP="00074E1B">
      <w:pPr>
        <w:ind w:left="142" w:hanging="142"/>
        <w:jc w:val="both"/>
        <w:rPr>
          <w:color w:val="000000"/>
          <w:szCs w:val="22"/>
        </w:rPr>
      </w:pPr>
      <w:bookmarkStart w:id="2" w:name="_Hlk13046705"/>
      <w:bookmarkEnd w:id="0"/>
    </w:p>
    <w:p w14:paraId="689F3AFD" w14:textId="24ED1163" w:rsidR="00074E1B" w:rsidRPr="004F13AC" w:rsidRDefault="00074E1B" w:rsidP="00074E1B">
      <w:pPr>
        <w:ind w:left="142" w:hanging="142"/>
        <w:jc w:val="both"/>
        <w:rPr>
          <w:color w:val="000000"/>
          <w:sz w:val="20"/>
          <w:szCs w:val="20"/>
        </w:rPr>
      </w:pPr>
      <w:r w:rsidRPr="004F13AC">
        <w:rPr>
          <w:color w:val="000000"/>
          <w:sz w:val="20"/>
          <w:szCs w:val="20"/>
        </w:rPr>
        <w:t>* Der Text ist zum Abdruck frei, Fotoveröffentlichung honorarfrei bei Quellenangabe. Das Copyright finden Sie unter Bildeigenschaften =&gt; Details. Verwendung für Werbezwecke nicht gestattet. Wir bitten um ein Belegexemplar.</w:t>
      </w:r>
      <w:bookmarkEnd w:id="2"/>
    </w:p>
    <w:p w14:paraId="3FA6FDE9" w14:textId="77777777" w:rsidR="00074E1B" w:rsidRPr="00F965AF" w:rsidRDefault="00074E1B" w:rsidP="00074E1B">
      <w:pPr>
        <w:jc w:val="both"/>
        <w:rPr>
          <w:b/>
          <w:bCs/>
          <w:i/>
          <w:szCs w:val="22"/>
          <w:u w:val="single"/>
        </w:rPr>
      </w:pPr>
    </w:p>
    <w:p w14:paraId="66D129D9" w14:textId="5D47184A" w:rsidR="00955E9D" w:rsidRPr="0079347A" w:rsidRDefault="00955E9D" w:rsidP="00955E9D">
      <w:pPr>
        <w:rPr>
          <w:b/>
          <w:bCs/>
          <w:i/>
          <w:sz w:val="20"/>
          <w:szCs w:val="20"/>
          <w:u w:val="single"/>
        </w:rPr>
      </w:pPr>
      <w:r w:rsidRPr="0079347A">
        <w:rPr>
          <w:b/>
          <w:bCs/>
          <w:i/>
          <w:sz w:val="20"/>
          <w:szCs w:val="20"/>
          <w:u w:val="single"/>
        </w:rPr>
        <w:t>Über Interface und nora systems</w:t>
      </w:r>
    </w:p>
    <w:p w14:paraId="013F44A6" w14:textId="77777777" w:rsidR="00955E9D" w:rsidRDefault="00955E9D" w:rsidP="00955E9D">
      <w:pPr>
        <w:rPr>
          <w:bCs/>
          <w:i/>
          <w:sz w:val="20"/>
          <w:szCs w:val="20"/>
        </w:rPr>
      </w:pPr>
    </w:p>
    <w:p w14:paraId="73394D79" w14:textId="77777777" w:rsidR="00955E9D" w:rsidRPr="00D12B0C" w:rsidRDefault="00955E9D" w:rsidP="00955E9D">
      <w:pPr>
        <w:rPr>
          <w:bCs/>
          <w:i/>
          <w:sz w:val="20"/>
          <w:szCs w:val="20"/>
        </w:rPr>
      </w:pPr>
      <w:r w:rsidRPr="00D12B0C">
        <w:rPr>
          <w:bCs/>
          <w:i/>
          <w:sz w:val="20"/>
          <w:szCs w:val="20"/>
        </w:rPr>
        <w:t>Interface Inc. ist ein global agierender Bodenbelagshersteller, der sich auf CO2-neutrale textile modulare und elastische Bodenbeläge spezialisiert hat – darunter Luxury Vinyl Tiles (LVT) und nora® Kautschukböden. Gemeinsam mit seinen Kunden kreiert das Unternehmen nachhaltige Innenräume für höchste Ansprüche, die Wohlbefinden, Produktivität und Kreativität fördern. Interface arbeitet kontinuierlich daran, die CO2-Emissionen innerhalb der Wertschöpfungskette durch verschiedene Maßnahmen weiter zu reduzieren und kompensiert verbleibende CO2-Emissionen durch den Erwerb von Zertifikaten geprüfter Emissionsminderungsprojekte. Die Interface-Mission Climate Take Back™ lädt die Branche dazu ein, sich anzuschließen und sich ebenfalls zu verpflichten, durch verantwortliches Handeln die Auswirkungen des Klimawandels rückgängig zu machen und ein lebenswertes Klima zu schaffen. nora® by Interface ist ein weltweit führender Hersteller von Kautschuk-Bodenbelägen im Objektbereich. Die nachhaltigen und leistungsfähigen nora® Premium-Kautschukböden werden seit fast 70 Jahren in Deutschland produziert.</w:t>
      </w:r>
    </w:p>
    <w:p w14:paraId="785E0B7F" w14:textId="77777777" w:rsidR="00955E9D" w:rsidRDefault="00955E9D" w:rsidP="00955E9D">
      <w:pPr>
        <w:rPr>
          <w:bCs/>
          <w:i/>
          <w:sz w:val="20"/>
          <w:szCs w:val="20"/>
        </w:rPr>
      </w:pPr>
    </w:p>
    <w:p w14:paraId="4AEC0C22" w14:textId="77777777" w:rsidR="00955E9D" w:rsidRPr="0079347A" w:rsidRDefault="00955E9D" w:rsidP="00955E9D">
      <w:pPr>
        <w:rPr>
          <w:rFonts w:cs="Arial"/>
          <w:sz w:val="20"/>
          <w:szCs w:val="20"/>
        </w:rPr>
      </w:pPr>
      <w:r w:rsidRPr="0079347A">
        <w:rPr>
          <w:bCs/>
          <w:i/>
          <w:sz w:val="20"/>
          <w:szCs w:val="20"/>
        </w:rPr>
        <w:t>Mehr über Interface unter </w:t>
      </w:r>
      <w:hyperlink r:id="rId11" w:history="1">
        <w:r w:rsidRPr="0079347A">
          <w:rPr>
            <w:rStyle w:val="Hyperlink"/>
            <w:bCs/>
            <w:i/>
            <w:sz w:val="20"/>
            <w:szCs w:val="20"/>
          </w:rPr>
          <w:t>interface.com </w:t>
        </w:r>
      </w:hyperlink>
      <w:r w:rsidRPr="0079347A">
        <w:rPr>
          <w:bCs/>
          <w:i/>
          <w:sz w:val="20"/>
          <w:szCs w:val="20"/>
        </w:rPr>
        <w:t>und </w:t>
      </w:r>
      <w:hyperlink r:id="rId12" w:history="1">
        <w:r w:rsidRPr="0079347A">
          <w:rPr>
            <w:rStyle w:val="Hyperlink"/>
            <w:bCs/>
            <w:i/>
            <w:sz w:val="20"/>
            <w:szCs w:val="20"/>
          </w:rPr>
          <w:t>blog.interface.com</w:t>
        </w:r>
      </w:hyperlink>
      <w:r w:rsidRPr="0079347A">
        <w:rPr>
          <w:bCs/>
          <w:i/>
          <w:sz w:val="20"/>
          <w:szCs w:val="20"/>
        </w:rPr>
        <w:t>, sowie über die Marke nora</w:t>
      </w:r>
      <w:r w:rsidRPr="0079347A">
        <w:rPr>
          <w:bCs/>
          <w:i/>
          <w:sz w:val="20"/>
          <w:szCs w:val="20"/>
          <w:vertAlign w:val="superscript"/>
        </w:rPr>
        <w:t>®</w:t>
      </w:r>
      <w:r w:rsidRPr="0079347A">
        <w:rPr>
          <w:bCs/>
          <w:i/>
          <w:sz w:val="20"/>
          <w:szCs w:val="20"/>
        </w:rPr>
        <w:t xml:space="preserve"> unter </w:t>
      </w:r>
      <w:hyperlink r:id="rId13" w:history="1">
        <w:r w:rsidRPr="0079347A">
          <w:rPr>
            <w:rStyle w:val="Hyperlink"/>
            <w:bCs/>
            <w:i/>
            <w:sz w:val="20"/>
            <w:szCs w:val="20"/>
          </w:rPr>
          <w:t>nora.com</w:t>
        </w:r>
      </w:hyperlink>
      <w:r w:rsidRPr="0079347A">
        <w:rPr>
          <w:bCs/>
          <w:i/>
          <w:sz w:val="20"/>
          <w:szCs w:val="20"/>
        </w:rPr>
        <w:t xml:space="preserve">. Folgen Sie uns </w:t>
      </w:r>
      <w:r w:rsidRPr="0079347A">
        <w:rPr>
          <w:rFonts w:cs="Arial"/>
          <w:color w:val="000000"/>
          <w:sz w:val="20"/>
          <w:szCs w:val="20"/>
        </w:rPr>
        <w:t xml:space="preserve">auf </w:t>
      </w:r>
      <w:hyperlink r:id="rId14" w:tgtFrame="_blank" w:history="1">
        <w:r w:rsidRPr="0079347A">
          <w:rPr>
            <w:rStyle w:val="Hyperlink"/>
            <w:sz w:val="20"/>
            <w:szCs w:val="20"/>
          </w:rPr>
          <w:t>Twitter</w:t>
        </w:r>
      </w:hyperlink>
      <w:r w:rsidRPr="0079347A">
        <w:rPr>
          <w:rFonts w:cs="Arial"/>
          <w:sz w:val="20"/>
          <w:szCs w:val="20"/>
        </w:rPr>
        <w:t xml:space="preserve">, </w:t>
      </w:r>
      <w:hyperlink r:id="rId15" w:tgtFrame="_blank" w:history="1">
        <w:r w:rsidRPr="0079347A">
          <w:rPr>
            <w:rStyle w:val="Hyperlink"/>
            <w:sz w:val="20"/>
            <w:szCs w:val="20"/>
          </w:rPr>
          <w:t>YouTube</w:t>
        </w:r>
      </w:hyperlink>
      <w:r w:rsidRPr="0079347A">
        <w:rPr>
          <w:rFonts w:cs="Arial"/>
          <w:sz w:val="20"/>
          <w:szCs w:val="20"/>
        </w:rPr>
        <w:t xml:space="preserve">, </w:t>
      </w:r>
      <w:hyperlink r:id="rId16" w:tgtFrame="_blank" w:history="1">
        <w:r w:rsidRPr="0079347A">
          <w:rPr>
            <w:rStyle w:val="Hyperlink"/>
            <w:sz w:val="20"/>
            <w:szCs w:val="20"/>
          </w:rPr>
          <w:t>Facebook</w:t>
        </w:r>
      </w:hyperlink>
      <w:r w:rsidRPr="0079347A">
        <w:rPr>
          <w:rFonts w:cs="Arial"/>
          <w:sz w:val="20"/>
          <w:szCs w:val="20"/>
        </w:rPr>
        <w:t xml:space="preserve">, </w:t>
      </w:r>
      <w:hyperlink r:id="rId17" w:tgtFrame="_blank" w:history="1">
        <w:r w:rsidRPr="0079347A">
          <w:rPr>
            <w:rStyle w:val="Hyperlink"/>
            <w:sz w:val="20"/>
            <w:szCs w:val="20"/>
          </w:rPr>
          <w:t>Pinterest</w:t>
        </w:r>
      </w:hyperlink>
      <w:r w:rsidRPr="0079347A">
        <w:rPr>
          <w:rFonts w:cs="Arial"/>
          <w:sz w:val="20"/>
          <w:szCs w:val="20"/>
        </w:rPr>
        <w:t xml:space="preserve">, </w:t>
      </w:r>
      <w:hyperlink r:id="rId18" w:tgtFrame="_blank" w:history="1">
        <w:r w:rsidRPr="0079347A">
          <w:rPr>
            <w:rStyle w:val="Hyperlink"/>
            <w:sz w:val="20"/>
            <w:szCs w:val="20"/>
          </w:rPr>
          <w:t>LinkedIn</w:t>
        </w:r>
      </w:hyperlink>
      <w:r w:rsidRPr="0079347A">
        <w:rPr>
          <w:rFonts w:cs="Arial"/>
          <w:sz w:val="20"/>
          <w:szCs w:val="20"/>
        </w:rPr>
        <w:t>, </w:t>
      </w:r>
      <w:hyperlink r:id="rId19" w:tgtFrame="_blank" w:history="1">
        <w:r w:rsidRPr="0079347A">
          <w:rPr>
            <w:rStyle w:val="Hyperlink"/>
            <w:sz w:val="20"/>
            <w:szCs w:val="20"/>
          </w:rPr>
          <w:t>Instagram</w:t>
        </w:r>
      </w:hyperlink>
      <w:r w:rsidRPr="0079347A">
        <w:rPr>
          <w:rFonts w:cs="Arial"/>
          <w:sz w:val="20"/>
          <w:szCs w:val="20"/>
        </w:rPr>
        <w:t xml:space="preserve"> </w:t>
      </w:r>
      <w:r w:rsidRPr="0079347A">
        <w:rPr>
          <w:rFonts w:cs="Arial"/>
          <w:color w:val="000000"/>
          <w:sz w:val="20"/>
          <w:szCs w:val="20"/>
        </w:rPr>
        <w:t>und</w:t>
      </w:r>
      <w:r w:rsidRPr="0079347A">
        <w:rPr>
          <w:rFonts w:cs="Arial"/>
          <w:sz w:val="20"/>
          <w:szCs w:val="20"/>
        </w:rPr>
        <w:t> </w:t>
      </w:r>
      <w:hyperlink r:id="rId20" w:tgtFrame="_blank" w:history="1">
        <w:r w:rsidRPr="0079347A">
          <w:rPr>
            <w:rStyle w:val="Hyperlink"/>
            <w:sz w:val="20"/>
            <w:szCs w:val="20"/>
          </w:rPr>
          <w:t>Vimeo</w:t>
        </w:r>
      </w:hyperlink>
      <w:r w:rsidRPr="0079347A">
        <w:rPr>
          <w:rFonts w:cs="Arial"/>
          <w:sz w:val="20"/>
          <w:szCs w:val="20"/>
        </w:rPr>
        <w:t xml:space="preserve">. </w:t>
      </w:r>
    </w:p>
    <w:p w14:paraId="5C9A5E13" w14:textId="77777777" w:rsidR="00955E9D" w:rsidRDefault="00955E9D" w:rsidP="00955E9D">
      <w:pPr>
        <w:rPr>
          <w:rFonts w:cs="Arial"/>
          <w:szCs w:val="22"/>
        </w:rPr>
      </w:pPr>
    </w:p>
    <w:p w14:paraId="1494CF2C" w14:textId="77777777" w:rsidR="00955E9D" w:rsidRDefault="00955E9D" w:rsidP="00955E9D">
      <w:pPr>
        <w:rPr>
          <w:rFonts w:cs="Arial"/>
          <w:b/>
          <w:color w:val="000000"/>
          <w:sz w:val="18"/>
          <w:szCs w:val="18"/>
        </w:rPr>
      </w:pPr>
      <w:r w:rsidRPr="00DB5AEB">
        <w:rPr>
          <w:rFonts w:cs="Arial"/>
          <w:b/>
          <w:color w:val="000000"/>
          <w:sz w:val="18"/>
          <w:szCs w:val="18"/>
        </w:rPr>
        <w:t>Pressekontakte</w:t>
      </w:r>
      <w:r>
        <w:rPr>
          <w:rFonts w:cs="Arial"/>
          <w:b/>
          <w:color w:val="000000"/>
          <w:sz w:val="18"/>
          <w:szCs w:val="18"/>
        </w:rPr>
        <w:br/>
      </w:r>
    </w:p>
    <w:tbl>
      <w:tblPr>
        <w:tblW w:w="0" w:type="auto"/>
        <w:tblLook w:val="04A0" w:firstRow="1" w:lastRow="0" w:firstColumn="1" w:lastColumn="0" w:noHBand="0" w:noVBand="1"/>
      </w:tblPr>
      <w:tblGrid>
        <w:gridCol w:w="3403"/>
        <w:gridCol w:w="2688"/>
        <w:gridCol w:w="2979"/>
      </w:tblGrid>
      <w:tr w:rsidR="00955E9D" w:rsidRPr="006A3F1F" w14:paraId="02E1E211" w14:textId="77777777" w:rsidTr="002D2CDF">
        <w:tc>
          <w:tcPr>
            <w:tcW w:w="3407" w:type="dxa"/>
            <w:vMerge w:val="restart"/>
            <w:shd w:val="clear" w:color="auto" w:fill="auto"/>
            <w:tcMar>
              <w:left w:w="0" w:type="dxa"/>
              <w:right w:w="0" w:type="dxa"/>
            </w:tcMar>
            <w:vAlign w:val="center"/>
          </w:tcPr>
          <w:p w14:paraId="2BDC758C" w14:textId="77777777" w:rsidR="00955E9D" w:rsidRPr="006A3F1F" w:rsidRDefault="00955E9D" w:rsidP="002D2CDF">
            <w:pPr>
              <w:rPr>
                <w:rFonts w:cs="Arial"/>
                <w:b/>
                <w:color w:val="000000"/>
                <w:sz w:val="18"/>
                <w:szCs w:val="18"/>
                <w:lang w:val="en-US"/>
              </w:rPr>
            </w:pPr>
            <w:r w:rsidRPr="006A3F1F">
              <w:rPr>
                <w:rFonts w:cs="Arial"/>
                <w:b/>
                <w:color w:val="000000"/>
                <w:sz w:val="18"/>
                <w:szCs w:val="18"/>
                <w:lang w:val="en-US"/>
              </w:rPr>
              <w:t>Interface Pressebüro</w:t>
            </w:r>
          </w:p>
          <w:p w14:paraId="439635EE" w14:textId="77777777" w:rsidR="00955E9D" w:rsidRPr="006A3F1F" w:rsidRDefault="00955E9D" w:rsidP="002D2CDF">
            <w:pPr>
              <w:rPr>
                <w:rFonts w:eastAsia="Calibri" w:cs="Arial"/>
                <w:noProof/>
                <w:sz w:val="18"/>
                <w:szCs w:val="18"/>
                <w:lang w:val="en-US"/>
              </w:rPr>
            </w:pPr>
            <w:r w:rsidRPr="006A3F1F">
              <w:rPr>
                <w:rFonts w:eastAsia="Calibri" w:cs="Arial"/>
                <w:noProof/>
                <w:sz w:val="18"/>
                <w:szCs w:val="18"/>
                <w:lang w:val="en-US"/>
              </w:rPr>
              <w:t xml:space="preserve">Julia Küter | Claudia Czygan </w:t>
            </w:r>
          </w:p>
          <w:p w14:paraId="749FBC88" w14:textId="77777777" w:rsidR="00955E9D" w:rsidRPr="006A3F1F" w:rsidRDefault="00955E9D" w:rsidP="002D2CDF">
            <w:pPr>
              <w:rPr>
                <w:rFonts w:eastAsia="Calibri" w:cs="Arial"/>
                <w:noProof/>
                <w:sz w:val="18"/>
                <w:szCs w:val="18"/>
              </w:rPr>
            </w:pPr>
            <w:r w:rsidRPr="006A3F1F">
              <w:rPr>
                <w:rFonts w:eastAsia="Calibri" w:cs="Arial"/>
                <w:noProof/>
                <w:sz w:val="18"/>
                <w:szCs w:val="18"/>
              </w:rPr>
              <w:t xml:space="preserve">c/o GCI Hering Schuppener </w:t>
            </w:r>
          </w:p>
          <w:p w14:paraId="2F109BC7" w14:textId="77777777" w:rsidR="00955E9D" w:rsidRPr="006A3F1F" w:rsidRDefault="00955E9D" w:rsidP="002D2CDF">
            <w:pPr>
              <w:rPr>
                <w:rFonts w:eastAsia="Calibri" w:cs="Arial"/>
                <w:noProof/>
                <w:sz w:val="18"/>
                <w:szCs w:val="18"/>
              </w:rPr>
            </w:pPr>
            <w:r w:rsidRPr="006A3F1F">
              <w:rPr>
                <w:rFonts w:eastAsia="Calibri" w:cs="Arial"/>
                <w:noProof/>
                <w:sz w:val="18"/>
                <w:szCs w:val="18"/>
              </w:rPr>
              <w:t>Tel.: +49.211.430.79-219</w:t>
            </w:r>
          </w:p>
          <w:p w14:paraId="2B34EA33" w14:textId="77777777" w:rsidR="00955E9D" w:rsidRPr="006A3F1F" w:rsidRDefault="00955E9D" w:rsidP="002D2CDF">
            <w:pPr>
              <w:rPr>
                <w:rFonts w:eastAsia="Calibri" w:cs="Arial"/>
                <w:noProof/>
                <w:sz w:val="18"/>
                <w:szCs w:val="18"/>
              </w:rPr>
            </w:pPr>
            <w:r w:rsidRPr="006A3F1F">
              <w:rPr>
                <w:rFonts w:eastAsia="Calibri" w:cs="Arial"/>
                <w:noProof/>
                <w:sz w:val="18"/>
                <w:szCs w:val="18"/>
              </w:rPr>
              <w:t>Tel.: +49.211.430.79-282</w:t>
            </w:r>
          </w:p>
          <w:p w14:paraId="28097641" w14:textId="77777777" w:rsidR="00955E9D" w:rsidRPr="006A3F1F" w:rsidRDefault="00DE28BC" w:rsidP="002D2CDF">
            <w:pPr>
              <w:rPr>
                <w:rFonts w:eastAsia="Calibri" w:cs="Arial"/>
                <w:noProof/>
                <w:sz w:val="18"/>
                <w:szCs w:val="18"/>
              </w:rPr>
            </w:pPr>
            <w:hyperlink r:id="rId21" w:history="1">
              <w:r w:rsidR="00955E9D" w:rsidRPr="006A3F1F">
                <w:rPr>
                  <w:rStyle w:val="Hyperlink"/>
                  <w:rFonts w:eastAsia="Calibri" w:cs="Arial"/>
                  <w:noProof/>
                  <w:sz w:val="18"/>
                  <w:szCs w:val="18"/>
                </w:rPr>
                <w:t>interface@heringschuppener.com</w:t>
              </w:r>
            </w:hyperlink>
          </w:p>
        </w:tc>
        <w:tc>
          <w:tcPr>
            <w:tcW w:w="2694" w:type="dxa"/>
            <w:shd w:val="clear" w:color="auto" w:fill="auto"/>
            <w:tcMar>
              <w:left w:w="0" w:type="dxa"/>
              <w:right w:w="0" w:type="dxa"/>
            </w:tcMar>
          </w:tcPr>
          <w:p w14:paraId="0E0A5948" w14:textId="77777777" w:rsidR="00955E9D" w:rsidRPr="006A3F1F" w:rsidRDefault="00955E9D" w:rsidP="002D2CDF">
            <w:pPr>
              <w:rPr>
                <w:rFonts w:cs="Arial"/>
                <w:sz w:val="18"/>
                <w:szCs w:val="18"/>
              </w:rPr>
            </w:pPr>
            <w:r w:rsidRPr="006A3F1F">
              <w:rPr>
                <w:rFonts w:cs="Arial"/>
                <w:b/>
                <w:color w:val="000000"/>
                <w:sz w:val="18"/>
                <w:szCs w:val="18"/>
              </w:rPr>
              <w:t>nora systems Pressebüro</w:t>
            </w:r>
            <w:r w:rsidRPr="006A3F1F">
              <w:rPr>
                <w:rFonts w:cs="Arial"/>
                <w:bCs/>
                <w:color w:val="000000"/>
                <w:sz w:val="18"/>
                <w:szCs w:val="18"/>
              </w:rPr>
              <w:t xml:space="preserve"> </w:t>
            </w:r>
          </w:p>
        </w:tc>
        <w:tc>
          <w:tcPr>
            <w:tcW w:w="2981" w:type="dxa"/>
            <w:shd w:val="clear" w:color="auto" w:fill="auto"/>
            <w:tcMar>
              <w:left w:w="0" w:type="dxa"/>
              <w:right w:w="0" w:type="dxa"/>
            </w:tcMar>
            <w:vAlign w:val="center"/>
          </w:tcPr>
          <w:p w14:paraId="3E0FE570" w14:textId="77777777" w:rsidR="00955E9D" w:rsidRPr="006A3F1F" w:rsidRDefault="00955E9D" w:rsidP="002D2CDF">
            <w:pPr>
              <w:rPr>
                <w:rFonts w:cs="Arial"/>
                <w:b/>
                <w:color w:val="000000"/>
                <w:sz w:val="18"/>
                <w:szCs w:val="18"/>
              </w:rPr>
            </w:pPr>
          </w:p>
        </w:tc>
      </w:tr>
      <w:tr w:rsidR="00955E9D" w:rsidRPr="006A3F1F" w14:paraId="38EA04DE" w14:textId="77777777" w:rsidTr="002D2CDF">
        <w:tc>
          <w:tcPr>
            <w:tcW w:w="3407" w:type="dxa"/>
            <w:vMerge/>
            <w:shd w:val="clear" w:color="auto" w:fill="auto"/>
            <w:tcMar>
              <w:left w:w="0" w:type="dxa"/>
              <w:right w:w="0" w:type="dxa"/>
            </w:tcMar>
            <w:vAlign w:val="center"/>
          </w:tcPr>
          <w:p w14:paraId="2EAA5AA1" w14:textId="77777777" w:rsidR="00955E9D" w:rsidRPr="006A3F1F" w:rsidRDefault="00955E9D" w:rsidP="002D2CDF">
            <w:pPr>
              <w:rPr>
                <w:rFonts w:cs="Arial"/>
                <w:b/>
                <w:color w:val="000000"/>
                <w:sz w:val="18"/>
                <w:szCs w:val="18"/>
              </w:rPr>
            </w:pPr>
          </w:p>
        </w:tc>
        <w:tc>
          <w:tcPr>
            <w:tcW w:w="2694" w:type="dxa"/>
            <w:shd w:val="clear" w:color="auto" w:fill="auto"/>
            <w:tcMar>
              <w:left w:w="0" w:type="dxa"/>
              <w:right w:w="0" w:type="dxa"/>
            </w:tcMar>
          </w:tcPr>
          <w:p w14:paraId="58638BA9" w14:textId="77777777" w:rsidR="00955E9D" w:rsidRPr="00E518C5" w:rsidRDefault="00955E9D" w:rsidP="002D2CDF">
            <w:pPr>
              <w:rPr>
                <w:rFonts w:cs="Arial"/>
                <w:bCs/>
                <w:color w:val="000000"/>
                <w:sz w:val="18"/>
                <w:szCs w:val="18"/>
                <w:lang w:val="en-US"/>
              </w:rPr>
            </w:pPr>
            <w:r w:rsidRPr="00E518C5">
              <w:rPr>
                <w:rFonts w:cs="Arial"/>
                <w:bCs/>
                <w:color w:val="000000"/>
                <w:sz w:val="18"/>
                <w:szCs w:val="18"/>
                <w:lang w:val="en-US"/>
              </w:rPr>
              <w:t>Doris Janik</w:t>
            </w:r>
          </w:p>
          <w:p w14:paraId="7DF1B393" w14:textId="77777777" w:rsidR="00955E9D" w:rsidRPr="00E518C5" w:rsidRDefault="00955E9D" w:rsidP="002D2CDF">
            <w:pPr>
              <w:rPr>
                <w:rFonts w:cs="Arial"/>
                <w:bCs/>
                <w:color w:val="000000"/>
                <w:sz w:val="18"/>
                <w:szCs w:val="18"/>
                <w:lang w:val="en-US"/>
              </w:rPr>
            </w:pPr>
            <w:r w:rsidRPr="00E518C5">
              <w:rPr>
                <w:rFonts w:cs="Arial"/>
                <w:bCs/>
                <w:color w:val="000000"/>
                <w:sz w:val="18"/>
                <w:szCs w:val="18"/>
                <w:lang w:val="en-US"/>
              </w:rPr>
              <w:t>c/o nora systems</w:t>
            </w:r>
          </w:p>
          <w:p w14:paraId="3C82FECC" w14:textId="5A0543AD" w:rsidR="00955E9D" w:rsidRPr="006A3F1F" w:rsidRDefault="00955E9D" w:rsidP="002D2CDF">
            <w:pPr>
              <w:rPr>
                <w:rFonts w:cs="Arial"/>
                <w:sz w:val="18"/>
                <w:szCs w:val="18"/>
              </w:rPr>
            </w:pPr>
            <w:r w:rsidRPr="006A3F1F">
              <w:rPr>
                <w:rFonts w:cs="Arial"/>
                <w:bCs/>
                <w:color w:val="000000"/>
                <w:sz w:val="18"/>
                <w:szCs w:val="18"/>
              </w:rPr>
              <w:t>Tel.: +</w:t>
            </w:r>
            <w:r w:rsidRPr="006A3F1F">
              <w:rPr>
                <w:rFonts w:cs="Arial"/>
                <w:sz w:val="18"/>
                <w:szCs w:val="18"/>
              </w:rPr>
              <w:t>49.6201.80-7287</w:t>
            </w:r>
          </w:p>
          <w:p w14:paraId="08759D46" w14:textId="77777777" w:rsidR="00955E9D" w:rsidRPr="006A3F1F" w:rsidRDefault="00DE28BC" w:rsidP="002D2CDF">
            <w:pPr>
              <w:rPr>
                <w:rFonts w:cs="Arial"/>
                <w:b/>
                <w:color w:val="000000"/>
                <w:sz w:val="18"/>
                <w:szCs w:val="18"/>
              </w:rPr>
            </w:pPr>
            <w:hyperlink r:id="rId22" w:history="1">
              <w:r w:rsidR="00955E9D" w:rsidRPr="006A3F1F">
                <w:rPr>
                  <w:rStyle w:val="Hyperlink"/>
                  <w:rFonts w:eastAsia="Calibri" w:cs="Arial"/>
                  <w:noProof/>
                  <w:sz w:val="18"/>
                  <w:szCs w:val="18"/>
                </w:rPr>
                <w:t>presse@nora.com</w:t>
              </w:r>
            </w:hyperlink>
            <w:r w:rsidR="00955E9D" w:rsidRPr="006A3F1F">
              <w:rPr>
                <w:rStyle w:val="Hyperlink"/>
                <w:rFonts w:eastAsia="Calibri" w:cs="Arial"/>
                <w:noProof/>
                <w:sz w:val="18"/>
                <w:szCs w:val="18"/>
              </w:rPr>
              <w:t xml:space="preserve"> </w:t>
            </w:r>
          </w:p>
        </w:tc>
        <w:tc>
          <w:tcPr>
            <w:tcW w:w="2981" w:type="dxa"/>
            <w:shd w:val="clear" w:color="auto" w:fill="auto"/>
            <w:tcMar>
              <w:left w:w="0" w:type="dxa"/>
              <w:right w:w="0" w:type="dxa"/>
            </w:tcMar>
          </w:tcPr>
          <w:p w14:paraId="231F2CA5" w14:textId="77777777" w:rsidR="00955E9D" w:rsidRPr="006A3F1F" w:rsidRDefault="00955E9D" w:rsidP="002D2CDF">
            <w:pPr>
              <w:rPr>
                <w:rFonts w:cs="Arial"/>
                <w:bCs/>
                <w:color w:val="000000"/>
                <w:sz w:val="18"/>
                <w:szCs w:val="18"/>
              </w:rPr>
            </w:pPr>
            <w:r w:rsidRPr="006A3F1F">
              <w:rPr>
                <w:rFonts w:cs="Arial"/>
                <w:bCs/>
                <w:color w:val="000000"/>
                <w:sz w:val="18"/>
                <w:szCs w:val="18"/>
              </w:rPr>
              <w:t xml:space="preserve">Nora Lippelt </w:t>
            </w:r>
          </w:p>
          <w:p w14:paraId="7E0081D7" w14:textId="77777777" w:rsidR="00955E9D" w:rsidRPr="006A3F1F" w:rsidRDefault="00955E9D" w:rsidP="002D2CDF">
            <w:pPr>
              <w:rPr>
                <w:rFonts w:cs="Arial"/>
                <w:bCs/>
                <w:color w:val="000000"/>
                <w:sz w:val="18"/>
                <w:szCs w:val="18"/>
              </w:rPr>
            </w:pPr>
            <w:r w:rsidRPr="006A3F1F">
              <w:rPr>
                <w:rFonts w:cs="Arial"/>
                <w:bCs/>
                <w:color w:val="000000"/>
                <w:sz w:val="18"/>
                <w:szCs w:val="18"/>
              </w:rPr>
              <w:t>c/o GCI Hering Schuppener</w:t>
            </w:r>
          </w:p>
          <w:p w14:paraId="74821561" w14:textId="77777777" w:rsidR="00955E9D" w:rsidRPr="006A3F1F" w:rsidRDefault="00955E9D" w:rsidP="002D2CDF">
            <w:pPr>
              <w:rPr>
                <w:rFonts w:cs="Arial"/>
                <w:b/>
                <w:color w:val="000000"/>
                <w:sz w:val="18"/>
                <w:szCs w:val="18"/>
              </w:rPr>
            </w:pPr>
            <w:r w:rsidRPr="006A3F1F">
              <w:rPr>
                <w:rFonts w:cs="Arial"/>
                <w:bCs/>
                <w:color w:val="000000"/>
                <w:sz w:val="18"/>
                <w:szCs w:val="18"/>
              </w:rPr>
              <w:t>Tel.: +</w:t>
            </w:r>
            <w:r w:rsidRPr="006A3F1F">
              <w:rPr>
                <w:rFonts w:cs="Arial"/>
                <w:bCs/>
                <w:sz w:val="18"/>
                <w:szCs w:val="18"/>
              </w:rPr>
              <w:t>49.211.430.79-281</w:t>
            </w:r>
          </w:p>
          <w:p w14:paraId="3D7B293E" w14:textId="77777777" w:rsidR="00955E9D" w:rsidRPr="006A3F1F" w:rsidRDefault="00955E9D" w:rsidP="002D2CDF">
            <w:pPr>
              <w:rPr>
                <w:rFonts w:cs="Arial"/>
                <w:bCs/>
                <w:color w:val="000000"/>
                <w:sz w:val="18"/>
                <w:szCs w:val="18"/>
              </w:rPr>
            </w:pPr>
            <w:r w:rsidRPr="006A3F1F">
              <w:rPr>
                <w:rStyle w:val="Hyperlink"/>
                <w:rFonts w:eastAsia="Calibri" w:cs="Arial"/>
                <w:noProof/>
                <w:sz w:val="18"/>
                <w:szCs w:val="18"/>
              </w:rPr>
              <w:t>nlippelt@heringschuppener.com</w:t>
            </w:r>
          </w:p>
        </w:tc>
      </w:tr>
    </w:tbl>
    <w:p w14:paraId="537036F7" w14:textId="77777777" w:rsidR="004F419C" w:rsidRPr="00955E9D" w:rsidRDefault="004F419C" w:rsidP="00074E1B"/>
    <w:sectPr w:rsidR="004F419C" w:rsidRPr="00955E9D" w:rsidSect="008E2928">
      <w:headerReference w:type="default" r:id="rId23"/>
      <w:footerReference w:type="default" r:id="rId24"/>
      <w:headerReference w:type="first" r:id="rId25"/>
      <w:pgSz w:w="11906" w:h="16838" w:code="9"/>
      <w:pgMar w:top="2104" w:right="1418"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62D52" w14:textId="77777777" w:rsidR="00C7573B" w:rsidRDefault="00C7573B">
      <w:r>
        <w:separator/>
      </w:r>
    </w:p>
  </w:endnote>
  <w:endnote w:type="continuationSeparator" w:id="0">
    <w:p w14:paraId="21DB86D8" w14:textId="77777777" w:rsidR="00C7573B" w:rsidRDefault="00C7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9FA26" w14:textId="77777777" w:rsidR="00C7573B" w:rsidRDefault="00C7573B">
      <w:r>
        <w:separator/>
      </w:r>
    </w:p>
  </w:footnote>
  <w:footnote w:type="continuationSeparator" w:id="0">
    <w:p w14:paraId="454C06E8" w14:textId="77777777" w:rsidR="00C7573B" w:rsidRDefault="00C7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6A42" w14:textId="3A700B01" w:rsidR="00FC15A0" w:rsidRDefault="008E2928" w:rsidP="00FC15A0">
    <w:pPr>
      <w:pStyle w:val="Kopfzeile"/>
    </w:pPr>
    <w:r>
      <w:rPr>
        <w:noProof/>
      </w:rPr>
      <w:drawing>
        <wp:anchor distT="0" distB="0" distL="114300" distR="114300" simplePos="0" relativeHeight="251659264" behindDoc="0" locked="0" layoutInCell="1" allowOverlap="1" wp14:anchorId="3CAA7387" wp14:editId="0910B89C">
          <wp:simplePos x="0" y="0"/>
          <wp:positionH relativeFrom="column">
            <wp:posOffset>3066415</wp:posOffset>
          </wp:positionH>
          <wp:positionV relativeFrom="paragraph">
            <wp:posOffset>88900</wp:posOffset>
          </wp:positionV>
          <wp:extent cx="3152140" cy="539750"/>
          <wp:effectExtent l="0" t="0" r="0" b="0"/>
          <wp:wrapNone/>
          <wp:docPr id="1" name="Bild 12" descr="nora by Interface_Interf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a by Interface_Interf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14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D345A" w14:textId="50A3E409" w:rsidR="00FC15A0" w:rsidRDefault="00FC15A0" w:rsidP="00955E9D">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14812F6B" w14:textId="77777777" w:rsidR="00955E9D" w:rsidRDefault="00955E9D"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A8B3" w14:textId="0023820C" w:rsidR="00EA2F8C" w:rsidRDefault="00C5203A" w:rsidP="00EA2F8C">
    <w:pPr>
      <w:pStyle w:val="Kopfzeile"/>
    </w:pPr>
    <w:r>
      <w:rPr>
        <w:noProof/>
      </w:rPr>
      <w:drawing>
        <wp:anchor distT="0" distB="0" distL="114300" distR="114300" simplePos="0" relativeHeight="251658240" behindDoc="0" locked="0" layoutInCell="1" allowOverlap="1" wp14:anchorId="180A0292" wp14:editId="00F2DD61">
          <wp:simplePos x="0" y="0"/>
          <wp:positionH relativeFrom="column">
            <wp:posOffset>2861310</wp:posOffset>
          </wp:positionH>
          <wp:positionV relativeFrom="paragraph">
            <wp:posOffset>81915</wp:posOffset>
          </wp:positionV>
          <wp:extent cx="3421380" cy="586105"/>
          <wp:effectExtent l="0" t="0" r="0" b="0"/>
          <wp:wrapNone/>
          <wp:docPr id="2" name="Bild 9" descr="nora by Interface_Interf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a by Interface_Interf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138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4479288B"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49AB"/>
    <w:rsid w:val="00026B9C"/>
    <w:rsid w:val="00030713"/>
    <w:rsid w:val="00036B4A"/>
    <w:rsid w:val="000422B2"/>
    <w:rsid w:val="000475A4"/>
    <w:rsid w:val="0005269E"/>
    <w:rsid w:val="00057A4C"/>
    <w:rsid w:val="00060EFF"/>
    <w:rsid w:val="00066B9D"/>
    <w:rsid w:val="00074E1B"/>
    <w:rsid w:val="000818AD"/>
    <w:rsid w:val="000869DC"/>
    <w:rsid w:val="000914DE"/>
    <w:rsid w:val="00092B08"/>
    <w:rsid w:val="00096E2F"/>
    <w:rsid w:val="000A0B01"/>
    <w:rsid w:val="000A1F7C"/>
    <w:rsid w:val="000C433C"/>
    <w:rsid w:val="000D1819"/>
    <w:rsid w:val="000D67A2"/>
    <w:rsid w:val="000E5135"/>
    <w:rsid w:val="000F295D"/>
    <w:rsid w:val="000F5636"/>
    <w:rsid w:val="00100E4B"/>
    <w:rsid w:val="00102EF6"/>
    <w:rsid w:val="00104543"/>
    <w:rsid w:val="00104735"/>
    <w:rsid w:val="00106AF9"/>
    <w:rsid w:val="00110756"/>
    <w:rsid w:val="0011645E"/>
    <w:rsid w:val="0012358C"/>
    <w:rsid w:val="00141DD2"/>
    <w:rsid w:val="00143790"/>
    <w:rsid w:val="001562B2"/>
    <w:rsid w:val="001675BC"/>
    <w:rsid w:val="001707F3"/>
    <w:rsid w:val="001775B4"/>
    <w:rsid w:val="001854A3"/>
    <w:rsid w:val="0019750E"/>
    <w:rsid w:val="001C1EA4"/>
    <w:rsid w:val="001D4716"/>
    <w:rsid w:val="001D6042"/>
    <w:rsid w:val="001E3D4D"/>
    <w:rsid w:val="001E4586"/>
    <w:rsid w:val="001E7E2C"/>
    <w:rsid w:val="002028AC"/>
    <w:rsid w:val="00203697"/>
    <w:rsid w:val="002128AA"/>
    <w:rsid w:val="00212AFC"/>
    <w:rsid w:val="00215E84"/>
    <w:rsid w:val="00222309"/>
    <w:rsid w:val="00235C91"/>
    <w:rsid w:val="0024782F"/>
    <w:rsid w:val="00252168"/>
    <w:rsid w:val="0025421B"/>
    <w:rsid w:val="002571A7"/>
    <w:rsid w:val="0026134D"/>
    <w:rsid w:val="00271E23"/>
    <w:rsid w:val="0028088B"/>
    <w:rsid w:val="00281EA4"/>
    <w:rsid w:val="00296DCB"/>
    <w:rsid w:val="002A329F"/>
    <w:rsid w:val="002A40D6"/>
    <w:rsid w:val="002B318B"/>
    <w:rsid w:val="002B51E6"/>
    <w:rsid w:val="002C4B0C"/>
    <w:rsid w:val="002C7B4D"/>
    <w:rsid w:val="002D5A1A"/>
    <w:rsid w:val="002D6FF5"/>
    <w:rsid w:val="002E340C"/>
    <w:rsid w:val="002E3D54"/>
    <w:rsid w:val="003013BE"/>
    <w:rsid w:val="00303406"/>
    <w:rsid w:val="00304338"/>
    <w:rsid w:val="00324E2C"/>
    <w:rsid w:val="00325129"/>
    <w:rsid w:val="003254D5"/>
    <w:rsid w:val="003358D1"/>
    <w:rsid w:val="00345C0A"/>
    <w:rsid w:val="003476A0"/>
    <w:rsid w:val="003608D0"/>
    <w:rsid w:val="003666CD"/>
    <w:rsid w:val="00371050"/>
    <w:rsid w:val="00372A0C"/>
    <w:rsid w:val="003756C6"/>
    <w:rsid w:val="00394FF8"/>
    <w:rsid w:val="003A0181"/>
    <w:rsid w:val="003A43CC"/>
    <w:rsid w:val="003A746F"/>
    <w:rsid w:val="003C3649"/>
    <w:rsid w:val="003C5655"/>
    <w:rsid w:val="003D3BFC"/>
    <w:rsid w:val="003D4F5E"/>
    <w:rsid w:val="003F4E46"/>
    <w:rsid w:val="003F5508"/>
    <w:rsid w:val="003F5AD4"/>
    <w:rsid w:val="00400D63"/>
    <w:rsid w:val="0040201D"/>
    <w:rsid w:val="00402601"/>
    <w:rsid w:val="00403FF6"/>
    <w:rsid w:val="004217D7"/>
    <w:rsid w:val="00440054"/>
    <w:rsid w:val="00443DD2"/>
    <w:rsid w:val="00457B3F"/>
    <w:rsid w:val="00463A76"/>
    <w:rsid w:val="004717AF"/>
    <w:rsid w:val="00473DA6"/>
    <w:rsid w:val="004775A6"/>
    <w:rsid w:val="00485C50"/>
    <w:rsid w:val="00486C57"/>
    <w:rsid w:val="00493130"/>
    <w:rsid w:val="0049405E"/>
    <w:rsid w:val="004A18BF"/>
    <w:rsid w:val="004A3225"/>
    <w:rsid w:val="004B5CAD"/>
    <w:rsid w:val="004B6DC9"/>
    <w:rsid w:val="004B7329"/>
    <w:rsid w:val="004C13D0"/>
    <w:rsid w:val="004C3BC6"/>
    <w:rsid w:val="004C4C2B"/>
    <w:rsid w:val="004C61CF"/>
    <w:rsid w:val="004D1D9B"/>
    <w:rsid w:val="004D1F33"/>
    <w:rsid w:val="004D247C"/>
    <w:rsid w:val="004D45C1"/>
    <w:rsid w:val="004D7E8A"/>
    <w:rsid w:val="004E2C2D"/>
    <w:rsid w:val="004E353D"/>
    <w:rsid w:val="004E42A8"/>
    <w:rsid w:val="004F014D"/>
    <w:rsid w:val="004F13AC"/>
    <w:rsid w:val="004F419C"/>
    <w:rsid w:val="004F7947"/>
    <w:rsid w:val="004F7E10"/>
    <w:rsid w:val="00500CA1"/>
    <w:rsid w:val="00501131"/>
    <w:rsid w:val="005112B6"/>
    <w:rsid w:val="0051443D"/>
    <w:rsid w:val="00515B1D"/>
    <w:rsid w:val="0052189C"/>
    <w:rsid w:val="00527ABE"/>
    <w:rsid w:val="00527CE1"/>
    <w:rsid w:val="0053135B"/>
    <w:rsid w:val="00540B26"/>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B2C27"/>
    <w:rsid w:val="005C5CC4"/>
    <w:rsid w:val="005C6096"/>
    <w:rsid w:val="005D17C0"/>
    <w:rsid w:val="005D507C"/>
    <w:rsid w:val="005D5462"/>
    <w:rsid w:val="005D7F0A"/>
    <w:rsid w:val="005E1030"/>
    <w:rsid w:val="005E4723"/>
    <w:rsid w:val="005E71A4"/>
    <w:rsid w:val="005F4068"/>
    <w:rsid w:val="005F4900"/>
    <w:rsid w:val="005F5EF2"/>
    <w:rsid w:val="00626A7F"/>
    <w:rsid w:val="00627900"/>
    <w:rsid w:val="00636BF0"/>
    <w:rsid w:val="0064133E"/>
    <w:rsid w:val="00644980"/>
    <w:rsid w:val="00646DA1"/>
    <w:rsid w:val="00650DD2"/>
    <w:rsid w:val="006538B0"/>
    <w:rsid w:val="00660713"/>
    <w:rsid w:val="00662028"/>
    <w:rsid w:val="00662630"/>
    <w:rsid w:val="00666FC2"/>
    <w:rsid w:val="006738FC"/>
    <w:rsid w:val="00684A9E"/>
    <w:rsid w:val="00685EA4"/>
    <w:rsid w:val="006927B4"/>
    <w:rsid w:val="0069305F"/>
    <w:rsid w:val="00696B97"/>
    <w:rsid w:val="006C06EF"/>
    <w:rsid w:val="006C7160"/>
    <w:rsid w:val="006D6A99"/>
    <w:rsid w:val="006E03DE"/>
    <w:rsid w:val="006E5F31"/>
    <w:rsid w:val="0071607E"/>
    <w:rsid w:val="00716E0D"/>
    <w:rsid w:val="007208C5"/>
    <w:rsid w:val="00733173"/>
    <w:rsid w:val="00733471"/>
    <w:rsid w:val="00753449"/>
    <w:rsid w:val="00760E31"/>
    <w:rsid w:val="007610E9"/>
    <w:rsid w:val="00761725"/>
    <w:rsid w:val="007631B6"/>
    <w:rsid w:val="00771C36"/>
    <w:rsid w:val="00780CD8"/>
    <w:rsid w:val="007856A7"/>
    <w:rsid w:val="00790149"/>
    <w:rsid w:val="007A3D32"/>
    <w:rsid w:val="007A6D6A"/>
    <w:rsid w:val="007B2677"/>
    <w:rsid w:val="007B3046"/>
    <w:rsid w:val="007C29A6"/>
    <w:rsid w:val="007C4BB2"/>
    <w:rsid w:val="007C6B16"/>
    <w:rsid w:val="007C7679"/>
    <w:rsid w:val="007D2F42"/>
    <w:rsid w:val="007D7013"/>
    <w:rsid w:val="007E2694"/>
    <w:rsid w:val="007E27D0"/>
    <w:rsid w:val="007E2B7E"/>
    <w:rsid w:val="007F46A5"/>
    <w:rsid w:val="007F6A8C"/>
    <w:rsid w:val="00802C53"/>
    <w:rsid w:val="00810598"/>
    <w:rsid w:val="00811A3D"/>
    <w:rsid w:val="00817A6B"/>
    <w:rsid w:val="00825F84"/>
    <w:rsid w:val="0083019E"/>
    <w:rsid w:val="00836B62"/>
    <w:rsid w:val="008533A1"/>
    <w:rsid w:val="00855065"/>
    <w:rsid w:val="00863D60"/>
    <w:rsid w:val="00874302"/>
    <w:rsid w:val="0089383F"/>
    <w:rsid w:val="00893EE7"/>
    <w:rsid w:val="00895F58"/>
    <w:rsid w:val="00896B56"/>
    <w:rsid w:val="008A24A1"/>
    <w:rsid w:val="008A416A"/>
    <w:rsid w:val="008B0D91"/>
    <w:rsid w:val="008B1A69"/>
    <w:rsid w:val="008B63F4"/>
    <w:rsid w:val="008B7F12"/>
    <w:rsid w:val="008C6DA4"/>
    <w:rsid w:val="008D584D"/>
    <w:rsid w:val="008E0753"/>
    <w:rsid w:val="008E2928"/>
    <w:rsid w:val="008E750E"/>
    <w:rsid w:val="008E7D1C"/>
    <w:rsid w:val="008F6F54"/>
    <w:rsid w:val="009116F1"/>
    <w:rsid w:val="009146B0"/>
    <w:rsid w:val="00914A89"/>
    <w:rsid w:val="00920A77"/>
    <w:rsid w:val="00944923"/>
    <w:rsid w:val="009469A8"/>
    <w:rsid w:val="00955B8F"/>
    <w:rsid w:val="00955E9D"/>
    <w:rsid w:val="00957DF7"/>
    <w:rsid w:val="00962FFE"/>
    <w:rsid w:val="00970E30"/>
    <w:rsid w:val="009838C2"/>
    <w:rsid w:val="00990C3D"/>
    <w:rsid w:val="00992DCF"/>
    <w:rsid w:val="009A3B40"/>
    <w:rsid w:val="009A4889"/>
    <w:rsid w:val="009B0DD8"/>
    <w:rsid w:val="009B0F19"/>
    <w:rsid w:val="009C797C"/>
    <w:rsid w:val="009E0CD9"/>
    <w:rsid w:val="009F0566"/>
    <w:rsid w:val="009F37C6"/>
    <w:rsid w:val="009F5A76"/>
    <w:rsid w:val="009F6CEC"/>
    <w:rsid w:val="00A009E0"/>
    <w:rsid w:val="00A0278E"/>
    <w:rsid w:val="00A200F4"/>
    <w:rsid w:val="00A42BA5"/>
    <w:rsid w:val="00A457C5"/>
    <w:rsid w:val="00A51B66"/>
    <w:rsid w:val="00A60900"/>
    <w:rsid w:val="00A60AF9"/>
    <w:rsid w:val="00A6225F"/>
    <w:rsid w:val="00A6431D"/>
    <w:rsid w:val="00A67F73"/>
    <w:rsid w:val="00A84A68"/>
    <w:rsid w:val="00A93BD4"/>
    <w:rsid w:val="00A94407"/>
    <w:rsid w:val="00A95F60"/>
    <w:rsid w:val="00A97213"/>
    <w:rsid w:val="00AA0BB5"/>
    <w:rsid w:val="00AA5AC9"/>
    <w:rsid w:val="00AB3D47"/>
    <w:rsid w:val="00AB4BBD"/>
    <w:rsid w:val="00AB5484"/>
    <w:rsid w:val="00AE2556"/>
    <w:rsid w:val="00AE4F96"/>
    <w:rsid w:val="00AF2A71"/>
    <w:rsid w:val="00B012EC"/>
    <w:rsid w:val="00B0469E"/>
    <w:rsid w:val="00B10E60"/>
    <w:rsid w:val="00B14498"/>
    <w:rsid w:val="00B157D1"/>
    <w:rsid w:val="00B2066E"/>
    <w:rsid w:val="00B21CD0"/>
    <w:rsid w:val="00B25D40"/>
    <w:rsid w:val="00B37D88"/>
    <w:rsid w:val="00B42FBD"/>
    <w:rsid w:val="00B5008D"/>
    <w:rsid w:val="00B61A96"/>
    <w:rsid w:val="00B62EFC"/>
    <w:rsid w:val="00B63BF9"/>
    <w:rsid w:val="00B63FA5"/>
    <w:rsid w:val="00B65A49"/>
    <w:rsid w:val="00B72B16"/>
    <w:rsid w:val="00B72C88"/>
    <w:rsid w:val="00B77385"/>
    <w:rsid w:val="00B91540"/>
    <w:rsid w:val="00B92736"/>
    <w:rsid w:val="00B97E8E"/>
    <w:rsid w:val="00BA4DC7"/>
    <w:rsid w:val="00BB4C84"/>
    <w:rsid w:val="00BC233A"/>
    <w:rsid w:val="00BC3DBA"/>
    <w:rsid w:val="00BE0C40"/>
    <w:rsid w:val="00BE3942"/>
    <w:rsid w:val="00BE4945"/>
    <w:rsid w:val="00BE5DD8"/>
    <w:rsid w:val="00BE7240"/>
    <w:rsid w:val="00BF02E4"/>
    <w:rsid w:val="00BF0A61"/>
    <w:rsid w:val="00BF2452"/>
    <w:rsid w:val="00BF2D62"/>
    <w:rsid w:val="00C05F36"/>
    <w:rsid w:val="00C06B61"/>
    <w:rsid w:val="00C06C96"/>
    <w:rsid w:val="00C2130B"/>
    <w:rsid w:val="00C27F9D"/>
    <w:rsid w:val="00C32901"/>
    <w:rsid w:val="00C42BCA"/>
    <w:rsid w:val="00C507E5"/>
    <w:rsid w:val="00C5203A"/>
    <w:rsid w:val="00C573D4"/>
    <w:rsid w:val="00C62FA9"/>
    <w:rsid w:val="00C653BB"/>
    <w:rsid w:val="00C7573B"/>
    <w:rsid w:val="00C76739"/>
    <w:rsid w:val="00C85CD6"/>
    <w:rsid w:val="00CA1F8E"/>
    <w:rsid w:val="00CA4BCE"/>
    <w:rsid w:val="00CA64D4"/>
    <w:rsid w:val="00CB191A"/>
    <w:rsid w:val="00CB20C2"/>
    <w:rsid w:val="00CC201F"/>
    <w:rsid w:val="00CC7267"/>
    <w:rsid w:val="00CD498A"/>
    <w:rsid w:val="00CD63F5"/>
    <w:rsid w:val="00CE0E43"/>
    <w:rsid w:val="00CE531A"/>
    <w:rsid w:val="00CF4D9E"/>
    <w:rsid w:val="00D0767F"/>
    <w:rsid w:val="00D17B2C"/>
    <w:rsid w:val="00D17E3D"/>
    <w:rsid w:val="00D229FF"/>
    <w:rsid w:val="00D25118"/>
    <w:rsid w:val="00D30833"/>
    <w:rsid w:val="00D32CD8"/>
    <w:rsid w:val="00D4072F"/>
    <w:rsid w:val="00D42E8C"/>
    <w:rsid w:val="00D44AE6"/>
    <w:rsid w:val="00D46CCB"/>
    <w:rsid w:val="00D533EC"/>
    <w:rsid w:val="00D5463C"/>
    <w:rsid w:val="00D6516C"/>
    <w:rsid w:val="00D700B5"/>
    <w:rsid w:val="00D72C33"/>
    <w:rsid w:val="00D7394D"/>
    <w:rsid w:val="00D82E7B"/>
    <w:rsid w:val="00D840AC"/>
    <w:rsid w:val="00D84D3A"/>
    <w:rsid w:val="00DA4A3C"/>
    <w:rsid w:val="00DA56BB"/>
    <w:rsid w:val="00DB047F"/>
    <w:rsid w:val="00DB21A3"/>
    <w:rsid w:val="00DB34A9"/>
    <w:rsid w:val="00DB42D6"/>
    <w:rsid w:val="00DB718D"/>
    <w:rsid w:val="00DC4ACB"/>
    <w:rsid w:val="00DD56B7"/>
    <w:rsid w:val="00DE14C3"/>
    <w:rsid w:val="00DE28BC"/>
    <w:rsid w:val="00DF0109"/>
    <w:rsid w:val="00DF25AA"/>
    <w:rsid w:val="00DF37A5"/>
    <w:rsid w:val="00DF5E96"/>
    <w:rsid w:val="00DF61E0"/>
    <w:rsid w:val="00E0690E"/>
    <w:rsid w:val="00E20187"/>
    <w:rsid w:val="00E31E8F"/>
    <w:rsid w:val="00E325EA"/>
    <w:rsid w:val="00E4086F"/>
    <w:rsid w:val="00E4119E"/>
    <w:rsid w:val="00E43763"/>
    <w:rsid w:val="00E43851"/>
    <w:rsid w:val="00E45BB8"/>
    <w:rsid w:val="00E80C87"/>
    <w:rsid w:val="00E82146"/>
    <w:rsid w:val="00E821F1"/>
    <w:rsid w:val="00E84394"/>
    <w:rsid w:val="00E872AC"/>
    <w:rsid w:val="00EA2CA3"/>
    <w:rsid w:val="00EA2F8C"/>
    <w:rsid w:val="00EA7D90"/>
    <w:rsid w:val="00EC1AA1"/>
    <w:rsid w:val="00ED16FE"/>
    <w:rsid w:val="00ED384F"/>
    <w:rsid w:val="00EE5A31"/>
    <w:rsid w:val="00EF0084"/>
    <w:rsid w:val="00EF15D7"/>
    <w:rsid w:val="00EF1E16"/>
    <w:rsid w:val="00F04F06"/>
    <w:rsid w:val="00F051C3"/>
    <w:rsid w:val="00F07679"/>
    <w:rsid w:val="00F0787C"/>
    <w:rsid w:val="00F1132C"/>
    <w:rsid w:val="00F17301"/>
    <w:rsid w:val="00F20BF4"/>
    <w:rsid w:val="00F3017E"/>
    <w:rsid w:val="00F304E3"/>
    <w:rsid w:val="00F376B7"/>
    <w:rsid w:val="00F4388C"/>
    <w:rsid w:val="00F44167"/>
    <w:rsid w:val="00F52576"/>
    <w:rsid w:val="00F71145"/>
    <w:rsid w:val="00F71D1C"/>
    <w:rsid w:val="00F8496A"/>
    <w:rsid w:val="00F8720F"/>
    <w:rsid w:val="00F90CA0"/>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s.com" TargetMode="External"/><Relationship Id="rId13" Type="http://schemas.openxmlformats.org/officeDocument/2006/relationships/hyperlink" Target="https://www.nora.com/deutschland/de" TargetMode="External"/><Relationship Id="rId18" Type="http://schemas.openxmlformats.org/officeDocument/2006/relationships/hyperlink" Target="https://c212.net/c/link/?t=0&amp;l=en&amp;o=2379762-2&amp;h=4144392634&amp;u=https%3A%2F%2Fwww.linkedin.com%2Fcompany%2Finterface&amp;a=Linked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terface@heringschuppener.com" TargetMode="External"/><Relationship Id="rId7" Type="http://schemas.openxmlformats.org/officeDocument/2006/relationships/endnotes" Target="endnotes.xml"/><Relationship Id="rId12" Type="http://schemas.openxmlformats.org/officeDocument/2006/relationships/hyperlink" Target="https://blog.interface.com/de/" TargetMode="External"/><Relationship Id="rId17" Type="http://schemas.openxmlformats.org/officeDocument/2006/relationships/hyperlink" Target="https://c212.net/c/link/?t=0&amp;l=en&amp;o=2379762-2&amp;h=3083175772&amp;u=https%3A%2F%2Fwww.pinterest.com%2Finterface%2F&amp;a=Pinteres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212.net/c/link/?t=0&amp;l=en&amp;o=2379762-2&amp;h=977103161&amp;u=https%3A%2F%2Fwww.facebook.com%2FInterface%2F%3Ffref%3Dts&amp;a=Facebook" TargetMode="External"/><Relationship Id="rId20" Type="http://schemas.openxmlformats.org/officeDocument/2006/relationships/hyperlink" Target="https://c212.net/c/link/?t=0&amp;l=en&amp;o=2379762-2&amp;h=2240602264&amp;u=https%3A%2F%2Fvimeo.com%2Finterface&amp;a=Vim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face.com/EU/de-DE/home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212.net/c/link/?t=0&amp;l=en&amp;o=2379762-2&amp;h=2570929014&amp;u=https%3A%2F%2Fwww.youtube.com%2Fc%2Finterface&amp;a=YouTube" TargetMode="External"/><Relationship Id="rId23" Type="http://schemas.openxmlformats.org/officeDocument/2006/relationships/header" Target="header1.xml"/><Relationship Id="rId10" Type="http://schemas.openxmlformats.org/officeDocument/2006/relationships/hyperlink" Target="http://www.kessler-schliengen.de" TargetMode="External"/><Relationship Id="rId19" Type="http://schemas.openxmlformats.org/officeDocument/2006/relationships/hyperlink" Target="https://c212.net/c/link/?t=0&amp;l=en&amp;o=2379762-2&amp;h=3466201880&amp;u=https%3A%2F%2Fwww.instagram.com%2Finterface%2F&amp;a=Instagram" TargetMode="External"/><Relationship Id="rId4" Type="http://schemas.openxmlformats.org/officeDocument/2006/relationships/settings" Target="settings.xml"/><Relationship Id="rId9" Type="http://schemas.openxmlformats.org/officeDocument/2006/relationships/hyperlink" Target="http://www.moser-architekten.de" TargetMode="External"/><Relationship Id="rId14" Type="http://schemas.openxmlformats.org/officeDocument/2006/relationships/hyperlink" Target="https://c212.net/c/link/?t=0&amp;l=en&amp;o=2379762-2&amp;h=2074296210&amp;u=https%3A%2F%2Ftwitter.com%2FInterfaceInc&amp;a=Twitter" TargetMode="External"/><Relationship Id="rId22" Type="http://schemas.openxmlformats.org/officeDocument/2006/relationships/hyperlink" Target="mailto:presse@nora.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851C-EC9D-4512-8AA7-6FAB04A8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8405</Characters>
  <Application>Microsoft Office Word</Application>
  <DocSecurity>0</DocSecurity>
  <Lines>70</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9382</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Florine Marie Gewehr</cp:lastModifiedBy>
  <cp:revision>12</cp:revision>
  <cp:lastPrinted>2020-02-25T09:01:00Z</cp:lastPrinted>
  <dcterms:created xsi:type="dcterms:W3CDTF">2020-02-24T07:34:00Z</dcterms:created>
  <dcterms:modified xsi:type="dcterms:W3CDTF">2020-03-05T11:54:00Z</dcterms:modified>
</cp:coreProperties>
</file>