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54" w:rsidRPr="007A1721" w:rsidRDefault="00B615A7" w:rsidP="009324E4">
      <w:pPr>
        <w:spacing w:line="360" w:lineRule="exact"/>
        <w:jc w:val="both"/>
        <w:rPr>
          <w:rFonts w:eastAsia="Calibri" w:cs="Arial"/>
          <w:b/>
          <w:sz w:val="32"/>
          <w:szCs w:val="32"/>
          <w:lang w:val="en-US"/>
        </w:rPr>
      </w:pPr>
      <w:r>
        <w:rPr>
          <w:rFonts w:eastAsia="Calibri" w:cs="Arial"/>
          <w:b/>
          <w:bCs/>
          <w:sz w:val="32"/>
          <w:szCs w:val="32"/>
          <w:lang w:val="en"/>
        </w:rPr>
        <w:t>One partner, one guarantee, one reliable solution</w:t>
      </w:r>
    </w:p>
    <w:p w:rsidR="00A77C54" w:rsidRPr="007A1721" w:rsidRDefault="00A77C54" w:rsidP="009324E4">
      <w:pPr>
        <w:spacing w:line="320" w:lineRule="exact"/>
        <w:jc w:val="both"/>
        <w:rPr>
          <w:rFonts w:eastAsia="Calibri" w:cs="Arial"/>
          <w:szCs w:val="22"/>
          <w:lang w:val="en-US"/>
        </w:rPr>
      </w:pPr>
    </w:p>
    <w:p w:rsidR="00A77C54" w:rsidRPr="007A1721" w:rsidRDefault="006E0C6E" w:rsidP="009324E4">
      <w:pPr>
        <w:spacing w:line="320" w:lineRule="exact"/>
        <w:jc w:val="both"/>
        <w:rPr>
          <w:rFonts w:eastAsia="Calibri" w:cs="Arial"/>
          <w:b/>
          <w:szCs w:val="22"/>
          <w:lang w:val="en-US"/>
        </w:rPr>
      </w:pPr>
      <w:r>
        <w:rPr>
          <w:rFonts w:eastAsia="Calibri" w:cs="Arial"/>
          <w:b/>
          <w:bCs/>
          <w:szCs w:val="22"/>
          <w:lang w:val="en"/>
        </w:rPr>
        <w:t>nora one: G</w:t>
      </w:r>
      <w:r w:rsidR="007A1721">
        <w:rPr>
          <w:rFonts w:eastAsia="Calibri" w:cs="Arial"/>
          <w:b/>
          <w:bCs/>
          <w:szCs w:val="22"/>
          <w:lang w:val="en"/>
        </w:rPr>
        <w:t>lobal system solution for installing rubber floor coverings</w:t>
      </w:r>
    </w:p>
    <w:p w:rsidR="00A77C54" w:rsidRPr="007A1721" w:rsidRDefault="00A77C54" w:rsidP="009324E4">
      <w:pPr>
        <w:spacing w:line="320" w:lineRule="exact"/>
        <w:jc w:val="both"/>
        <w:rPr>
          <w:rFonts w:eastAsia="Calibri" w:cs="Arial"/>
          <w:b/>
          <w:sz w:val="32"/>
          <w:szCs w:val="32"/>
          <w:lang w:val="en-US"/>
        </w:rPr>
      </w:pPr>
    </w:p>
    <w:p w:rsidR="00354C9E" w:rsidRPr="007A1721" w:rsidRDefault="00A77C54" w:rsidP="009324E4">
      <w:pPr>
        <w:spacing w:line="320" w:lineRule="exact"/>
        <w:jc w:val="both"/>
        <w:rPr>
          <w:rFonts w:eastAsia="Calibri" w:cs="Arial"/>
          <w:szCs w:val="22"/>
          <w:lang w:val="en-US"/>
        </w:rPr>
      </w:pPr>
      <w:r>
        <w:rPr>
          <w:i/>
          <w:iCs/>
          <w:szCs w:val="22"/>
          <w:lang w:val="en"/>
        </w:rPr>
        <w:t>Weinheim, Germany, October 2018</w:t>
      </w:r>
      <w:r>
        <w:rPr>
          <w:szCs w:val="22"/>
          <w:lang w:val="en"/>
        </w:rPr>
        <w:t xml:space="preserve"> – nora systems is working continuously to adapt and expand their range of products and system solutions to meet customer requirements. Since October 2018, the company has provided </w:t>
      </w:r>
      <w:r w:rsidR="007A1721">
        <w:rPr>
          <w:szCs w:val="22"/>
          <w:lang w:val="en"/>
        </w:rPr>
        <w:t xml:space="preserve">with nora one </w:t>
      </w:r>
      <w:r>
        <w:rPr>
          <w:szCs w:val="22"/>
          <w:lang w:val="en"/>
        </w:rPr>
        <w:t>a globally available system solution for laying rubber floor coverings from a single supplier. The name nora one is primarily intended to reflect the sustainable system concept: Both the floor coverings themselves and the installation materials are low in emissions and are installed in buildings b</w:t>
      </w:r>
      <w:r w:rsidR="007A1721">
        <w:rPr>
          <w:szCs w:val="22"/>
          <w:lang w:val="en"/>
        </w:rPr>
        <w:t>y specially trained floor installers</w:t>
      </w:r>
      <w:r>
        <w:rPr>
          <w:szCs w:val="22"/>
          <w:lang w:val="en"/>
        </w:rPr>
        <w:t xml:space="preserve">. Customers now receive an extended warranty of eight years on the complete nora system thanks to Indoor Air Comfort GOLD, </w:t>
      </w:r>
      <w:r>
        <w:rPr>
          <w:lang w:val="en"/>
        </w:rPr>
        <w:t xml:space="preserve">EMICODE EC1 PLUS and </w:t>
      </w:r>
      <w:r>
        <w:rPr>
          <w:szCs w:val="22"/>
          <w:lang w:val="en"/>
        </w:rPr>
        <w:t xml:space="preserve">Greenguard Gold certifications as well as the excellent technical properties tested in real-world conditions and verified by Polymer Service GmbH Merseburg. </w:t>
      </w:r>
    </w:p>
    <w:p w:rsidR="00A074A8" w:rsidRPr="007A1721" w:rsidRDefault="00A074A8" w:rsidP="00956CC5">
      <w:pPr>
        <w:spacing w:line="320" w:lineRule="exact"/>
        <w:rPr>
          <w:rFonts w:eastAsia="Calibri" w:cs="Arial"/>
          <w:szCs w:val="22"/>
          <w:lang w:val="en-US"/>
        </w:rPr>
      </w:pPr>
    </w:p>
    <w:p w:rsidR="00A77C54" w:rsidRPr="007A1721" w:rsidRDefault="005D3C94" w:rsidP="00956CC5">
      <w:pPr>
        <w:spacing w:line="320" w:lineRule="exact"/>
        <w:rPr>
          <w:rFonts w:eastAsia="Calibri" w:cs="Arial"/>
          <w:b/>
          <w:szCs w:val="22"/>
          <w:lang w:val="en-US"/>
        </w:rPr>
      </w:pPr>
      <w:r>
        <w:rPr>
          <w:rFonts w:eastAsia="Calibri" w:cs="Arial"/>
          <w:b/>
          <w:bCs/>
          <w:szCs w:val="22"/>
          <w:lang w:val="en"/>
        </w:rPr>
        <w:t>Advantages of nora one</w:t>
      </w:r>
    </w:p>
    <w:p w:rsidR="00280B0B" w:rsidRPr="007A1721" w:rsidRDefault="00280B0B" w:rsidP="00956CC5">
      <w:pPr>
        <w:spacing w:line="320" w:lineRule="exact"/>
        <w:rPr>
          <w:rFonts w:eastAsia="Calibri" w:cs="Arial"/>
          <w:b/>
          <w:szCs w:val="22"/>
          <w:lang w:val="en-US"/>
        </w:rPr>
      </w:pPr>
    </w:p>
    <w:p w:rsidR="006E6ADD" w:rsidRPr="007A1721" w:rsidRDefault="00280B0B" w:rsidP="006E6ADD">
      <w:pPr>
        <w:spacing w:line="320" w:lineRule="exact"/>
        <w:jc w:val="both"/>
        <w:rPr>
          <w:rFonts w:eastAsia="Calibri" w:cs="Arial"/>
          <w:szCs w:val="22"/>
          <w:lang w:val="en-US"/>
        </w:rPr>
      </w:pPr>
      <w:r>
        <w:rPr>
          <w:rFonts w:eastAsia="Calibri" w:cs="Arial"/>
          <w:szCs w:val="22"/>
          <w:lang w:val="en"/>
        </w:rPr>
        <w:t xml:space="preserve">The system solution was comprehensively tested by the experts in Merseburg. They tested the peel strength (adhesive strength), dimensional stability and residual indentation behaviour. nora one considerably surpassed the required standards in all categories. "Where residual indentation occurs on indoor floorings, an individual component, such as the adhesive, is often to blame and not the floor covering itself", explains Uwe Bauer, Head of Application Technology at nora systems. "nora one enables us to completely eliminate problems of this kind." The system solution can be used with all products, including custom designs and inlays. </w:t>
      </w:r>
    </w:p>
    <w:p w:rsidR="006E6ADD" w:rsidRPr="007A1721" w:rsidRDefault="006E6ADD" w:rsidP="00956CC5">
      <w:pPr>
        <w:spacing w:line="320" w:lineRule="exact"/>
        <w:rPr>
          <w:rFonts w:eastAsia="Calibri" w:cs="Arial"/>
          <w:szCs w:val="22"/>
          <w:lang w:val="en-US"/>
        </w:rPr>
      </w:pPr>
    </w:p>
    <w:p w:rsidR="00F74E15" w:rsidRPr="007A1721" w:rsidRDefault="00F74E15" w:rsidP="007A7204">
      <w:pPr>
        <w:spacing w:line="320" w:lineRule="exact"/>
        <w:jc w:val="both"/>
        <w:rPr>
          <w:rFonts w:eastAsia="Calibri" w:cs="Arial"/>
          <w:szCs w:val="22"/>
          <w:lang w:val="en-US"/>
        </w:rPr>
      </w:pPr>
      <w:r>
        <w:rPr>
          <w:szCs w:val="22"/>
          <w:lang w:val="en"/>
        </w:rPr>
        <w:t xml:space="preserve">A growing number of customers are demanding comprehensive system solutions from a single supplier. nora one products are standardised across the world and are extensively geared towards our customers' increased safety requirements: Architects, planning offices and builders alike can be sure that our products and laying services are of a uniformly high quality from Berlin, to New York and Dubai. "The perfect coordination of the individual, system-tested nora one components guarantees outstanding functional safety" explains Simon Rau, Product Manager at nora systems. "As reliable partners, we support our customers before, during and after the floors have been laid." Our services range from expert tendering support to installation by floor layers trained specially by nora and technical support for questions concerning cleaning and maintenance of nora floor coverings, for example. The extended eight-year guarantee applies to all complete-system components including the installation materials and the rubber floor covering. Installing flooring made from high-quality materials maintains the value of a property in the long term. </w:t>
      </w:r>
    </w:p>
    <w:p w:rsidR="00F74E15" w:rsidRPr="007A1721" w:rsidRDefault="00F74E15" w:rsidP="007A7204">
      <w:pPr>
        <w:spacing w:line="320" w:lineRule="exact"/>
        <w:jc w:val="both"/>
        <w:rPr>
          <w:rFonts w:eastAsia="Calibri" w:cs="Arial"/>
          <w:szCs w:val="22"/>
          <w:lang w:val="en-US"/>
        </w:rPr>
      </w:pPr>
    </w:p>
    <w:p w:rsidR="00D91851" w:rsidRPr="007A1721" w:rsidRDefault="00AF7E36" w:rsidP="007A7204">
      <w:pPr>
        <w:spacing w:line="320" w:lineRule="exact"/>
        <w:jc w:val="both"/>
        <w:rPr>
          <w:rFonts w:eastAsia="Calibri" w:cs="Arial"/>
          <w:b/>
          <w:szCs w:val="22"/>
          <w:lang w:val="en-US"/>
        </w:rPr>
      </w:pPr>
      <w:r>
        <w:rPr>
          <w:rFonts w:eastAsia="Calibri" w:cs="Arial"/>
          <w:b/>
          <w:bCs/>
          <w:szCs w:val="22"/>
          <w:lang w:val="en"/>
        </w:rPr>
        <w:lastRenderedPageBreak/>
        <w:t>A crucial contribution to building certification</w:t>
      </w:r>
    </w:p>
    <w:p w:rsidR="00AF7E36" w:rsidRPr="007A1721" w:rsidRDefault="00AF7E36" w:rsidP="007A7204">
      <w:pPr>
        <w:spacing w:line="320" w:lineRule="exact"/>
        <w:jc w:val="both"/>
        <w:rPr>
          <w:rFonts w:eastAsia="Calibri" w:cs="Arial"/>
          <w:b/>
          <w:szCs w:val="22"/>
          <w:lang w:val="en-US"/>
        </w:rPr>
      </w:pPr>
    </w:p>
    <w:p w:rsidR="00354C9E" w:rsidRPr="007A1721" w:rsidRDefault="00EA040A" w:rsidP="006E0C6E">
      <w:pPr>
        <w:spacing w:line="320" w:lineRule="exact"/>
        <w:jc w:val="both"/>
        <w:rPr>
          <w:rFonts w:eastAsia="Calibri" w:cs="Arial"/>
          <w:szCs w:val="22"/>
          <w:lang w:val="en-US"/>
        </w:rPr>
      </w:pPr>
      <w:r>
        <w:rPr>
          <w:rFonts w:eastAsia="Calibri" w:cs="Arial"/>
          <w:szCs w:val="22"/>
          <w:lang w:val="en"/>
        </w:rPr>
        <w:t>"The issue of sustainability is becoming increasingly important in the construction industry", adds Rau. nora one makes a significant contribution to fulfilling essential criteria of building certification in line with LEED or DGNB. For instance, the low-emission floor coverings and installation materials of the nora one concept can be used to fulfil the criteria of the LEED rating system. The DGNB certification system promotes the use of products with the lowest possible environmental impact throughout their entire life cycle. nora floor coverings and installation materials achieve the highest quality standards, particularly with regard to the local environment. The main objective of this standard is to reduce, eliminate or substitute all materials and (building) products that could impair or harm humans, plants and animals. The use of particularly eco-friendly materials contributes significantly to improving indoor air quality and also helps to limit the risk of renovating buildings with regard to harmful substances. nora one components help to achieve an optimum assessment for this criterion (ENV 1.2).*</w:t>
      </w:r>
    </w:p>
    <w:p w:rsidR="006E0C6E" w:rsidRPr="007A1721" w:rsidRDefault="006E0C6E" w:rsidP="006E0C6E">
      <w:pPr>
        <w:spacing w:line="320" w:lineRule="exact"/>
        <w:jc w:val="both"/>
        <w:rPr>
          <w:rFonts w:eastAsia="Calibri" w:cs="Arial"/>
          <w:szCs w:val="22"/>
          <w:lang w:val="en-US"/>
        </w:rPr>
      </w:pPr>
    </w:p>
    <w:p w:rsidR="009534BC" w:rsidRPr="007A1721" w:rsidRDefault="009534BC" w:rsidP="00956CC5">
      <w:pPr>
        <w:rPr>
          <w:lang w:val="en-US"/>
        </w:rPr>
      </w:pPr>
    </w:p>
    <w:p w:rsidR="00394FF8" w:rsidRPr="007A1721" w:rsidRDefault="00394FF8" w:rsidP="00956CC5">
      <w:pPr>
        <w:rPr>
          <w:szCs w:val="22"/>
          <w:lang w:val="en-US"/>
        </w:rPr>
      </w:pPr>
      <w:r>
        <w:rPr>
          <w:szCs w:val="22"/>
          <w:lang w:val="en"/>
        </w:rPr>
        <w:t>*The text can be printed. We ask for a specimen copy.</w:t>
      </w:r>
    </w:p>
    <w:p w:rsidR="00F96D15" w:rsidRPr="007A1721" w:rsidRDefault="00F96D15" w:rsidP="00956CC5">
      <w:pPr>
        <w:rPr>
          <w:color w:val="000000"/>
          <w:szCs w:val="22"/>
          <w:lang w:val="en-US"/>
        </w:rPr>
      </w:pPr>
      <w:bookmarkStart w:id="0" w:name="_GoBack"/>
      <w:bookmarkEnd w:id="0"/>
    </w:p>
    <w:sectPr w:rsidR="00F96D15" w:rsidRPr="007A1721"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A3" w:rsidRDefault="000020A3">
      <w:r>
        <w:separator/>
      </w:r>
    </w:p>
  </w:endnote>
  <w:endnote w:type="continuationSeparator" w:id="0">
    <w:p w:rsidR="000020A3" w:rsidRDefault="000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7A1721">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A3" w:rsidRDefault="000020A3">
      <w:r>
        <w:separator/>
      </w:r>
    </w:p>
  </w:footnote>
  <w:footnote w:type="continuationSeparator" w:id="0">
    <w:p w:rsidR="000020A3" w:rsidRDefault="000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7A1721"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0.9pt;margin-top:43.95pt;width:99.75pt;height:29.15pt;z-index:251658240;visibility:visible;mso-position-horizontal-relative:page;mso-position-vertical-relative:page">
          <v:imagedata r:id="rId1" o:title="Nora_2013_grau"/>
          <w10:wrap anchorx="page" anchory="page"/>
        </v:shape>
      </w:pict>
    </w: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7A1721" w:rsidP="000869DC">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470.9pt;margin-top:43.95pt;width:99.75pt;height:29.15pt;z-index:251657216;visibility:visible;mso-position-horizontal-relative:page;mso-position-vertical-relative:page">
          <v:imagedata r:id="rId1" o:title="Nora_2013_grau"/>
          <w10:wrap anchorx="page" anchory="page"/>
        </v:shape>
      </w:pict>
    </w:r>
  </w:p>
  <w:p w:rsidR="00ED16FE" w:rsidRDefault="00ED16FE"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0A02"/>
    <w:rsid w:val="000020A3"/>
    <w:rsid w:val="0000664B"/>
    <w:rsid w:val="0000666D"/>
    <w:rsid w:val="000177EB"/>
    <w:rsid w:val="00021039"/>
    <w:rsid w:val="00030713"/>
    <w:rsid w:val="0003506F"/>
    <w:rsid w:val="00036B4A"/>
    <w:rsid w:val="00037301"/>
    <w:rsid w:val="00043C25"/>
    <w:rsid w:val="000475A4"/>
    <w:rsid w:val="0005269E"/>
    <w:rsid w:val="00057A4C"/>
    <w:rsid w:val="000638AE"/>
    <w:rsid w:val="00066B9D"/>
    <w:rsid w:val="000672FA"/>
    <w:rsid w:val="000747F1"/>
    <w:rsid w:val="000818AD"/>
    <w:rsid w:val="00081CFB"/>
    <w:rsid w:val="00085ECB"/>
    <w:rsid w:val="000869DC"/>
    <w:rsid w:val="000875AA"/>
    <w:rsid w:val="00091481"/>
    <w:rsid w:val="00092B08"/>
    <w:rsid w:val="000933E7"/>
    <w:rsid w:val="00096E2F"/>
    <w:rsid w:val="000A1F7C"/>
    <w:rsid w:val="000A358D"/>
    <w:rsid w:val="000B2536"/>
    <w:rsid w:val="000C2501"/>
    <w:rsid w:val="000C3B8C"/>
    <w:rsid w:val="000C7C24"/>
    <w:rsid w:val="000D67A2"/>
    <w:rsid w:val="000F1459"/>
    <w:rsid w:val="000F30A5"/>
    <w:rsid w:val="000F5636"/>
    <w:rsid w:val="000F597F"/>
    <w:rsid w:val="000F62F5"/>
    <w:rsid w:val="00100CA6"/>
    <w:rsid w:val="00102EF6"/>
    <w:rsid w:val="00103010"/>
    <w:rsid w:val="00104543"/>
    <w:rsid w:val="001045F1"/>
    <w:rsid w:val="00104735"/>
    <w:rsid w:val="00106AF9"/>
    <w:rsid w:val="0011232F"/>
    <w:rsid w:val="001150A8"/>
    <w:rsid w:val="00116AC9"/>
    <w:rsid w:val="0011750F"/>
    <w:rsid w:val="0012169F"/>
    <w:rsid w:val="001216CC"/>
    <w:rsid w:val="0012739A"/>
    <w:rsid w:val="001333FB"/>
    <w:rsid w:val="00137715"/>
    <w:rsid w:val="0013795F"/>
    <w:rsid w:val="00140E9A"/>
    <w:rsid w:val="00141E08"/>
    <w:rsid w:val="00141F6B"/>
    <w:rsid w:val="0014478E"/>
    <w:rsid w:val="00144925"/>
    <w:rsid w:val="00150765"/>
    <w:rsid w:val="00150CCF"/>
    <w:rsid w:val="00163EEC"/>
    <w:rsid w:val="001675BC"/>
    <w:rsid w:val="00167B13"/>
    <w:rsid w:val="00180398"/>
    <w:rsid w:val="00181D92"/>
    <w:rsid w:val="001854A3"/>
    <w:rsid w:val="0018667F"/>
    <w:rsid w:val="00193301"/>
    <w:rsid w:val="00196CCC"/>
    <w:rsid w:val="001A1C5E"/>
    <w:rsid w:val="001B3EF9"/>
    <w:rsid w:val="001B5A06"/>
    <w:rsid w:val="001C4106"/>
    <w:rsid w:val="001D4716"/>
    <w:rsid w:val="001D6042"/>
    <w:rsid w:val="001E171E"/>
    <w:rsid w:val="001E4586"/>
    <w:rsid w:val="001E55CB"/>
    <w:rsid w:val="001E7E2C"/>
    <w:rsid w:val="001F060C"/>
    <w:rsid w:val="001F1E5D"/>
    <w:rsid w:val="001F5078"/>
    <w:rsid w:val="002001F9"/>
    <w:rsid w:val="002028AC"/>
    <w:rsid w:val="002047C4"/>
    <w:rsid w:val="002128AA"/>
    <w:rsid w:val="00212AFC"/>
    <w:rsid w:val="00215011"/>
    <w:rsid w:val="0022150E"/>
    <w:rsid w:val="00222309"/>
    <w:rsid w:val="00222788"/>
    <w:rsid w:val="00226EE1"/>
    <w:rsid w:val="002300D9"/>
    <w:rsid w:val="0023120C"/>
    <w:rsid w:val="00234553"/>
    <w:rsid w:val="00234EE6"/>
    <w:rsid w:val="00235C91"/>
    <w:rsid w:val="00240761"/>
    <w:rsid w:val="00245477"/>
    <w:rsid w:val="00245B49"/>
    <w:rsid w:val="002547BA"/>
    <w:rsid w:val="0025697F"/>
    <w:rsid w:val="00256FD7"/>
    <w:rsid w:val="002571A7"/>
    <w:rsid w:val="0026134D"/>
    <w:rsid w:val="002667A9"/>
    <w:rsid w:val="00267679"/>
    <w:rsid w:val="00271E23"/>
    <w:rsid w:val="00274497"/>
    <w:rsid w:val="00280B0B"/>
    <w:rsid w:val="00285140"/>
    <w:rsid w:val="0028723D"/>
    <w:rsid w:val="00290705"/>
    <w:rsid w:val="00295DDB"/>
    <w:rsid w:val="002967F6"/>
    <w:rsid w:val="00296A9A"/>
    <w:rsid w:val="00296DCB"/>
    <w:rsid w:val="002A40D6"/>
    <w:rsid w:val="002A7850"/>
    <w:rsid w:val="002B1316"/>
    <w:rsid w:val="002B318B"/>
    <w:rsid w:val="002B51E6"/>
    <w:rsid w:val="002C08D5"/>
    <w:rsid w:val="002C26A9"/>
    <w:rsid w:val="002C7BC6"/>
    <w:rsid w:val="002D0886"/>
    <w:rsid w:val="002D355F"/>
    <w:rsid w:val="002D5A1A"/>
    <w:rsid w:val="002D6FF5"/>
    <w:rsid w:val="002E2027"/>
    <w:rsid w:val="002E2583"/>
    <w:rsid w:val="002E340C"/>
    <w:rsid w:val="002E3707"/>
    <w:rsid w:val="002E3C85"/>
    <w:rsid w:val="002E53DC"/>
    <w:rsid w:val="002F3B02"/>
    <w:rsid w:val="002F3C7C"/>
    <w:rsid w:val="00303317"/>
    <w:rsid w:val="00303406"/>
    <w:rsid w:val="00324E2C"/>
    <w:rsid w:val="00325129"/>
    <w:rsid w:val="003269A0"/>
    <w:rsid w:val="003273F9"/>
    <w:rsid w:val="003310C4"/>
    <w:rsid w:val="003358D1"/>
    <w:rsid w:val="00340669"/>
    <w:rsid w:val="00345C0A"/>
    <w:rsid w:val="00350652"/>
    <w:rsid w:val="00351A8D"/>
    <w:rsid w:val="00352FD7"/>
    <w:rsid w:val="00354C9E"/>
    <w:rsid w:val="003562EC"/>
    <w:rsid w:val="003608D0"/>
    <w:rsid w:val="00361ECF"/>
    <w:rsid w:val="00364402"/>
    <w:rsid w:val="003659D1"/>
    <w:rsid w:val="003666CD"/>
    <w:rsid w:val="00366F78"/>
    <w:rsid w:val="003728A5"/>
    <w:rsid w:val="00372A0C"/>
    <w:rsid w:val="003756C6"/>
    <w:rsid w:val="00380135"/>
    <w:rsid w:val="00383CD4"/>
    <w:rsid w:val="00391CC3"/>
    <w:rsid w:val="00391DD4"/>
    <w:rsid w:val="00394FF8"/>
    <w:rsid w:val="003969E6"/>
    <w:rsid w:val="003974B0"/>
    <w:rsid w:val="003A0181"/>
    <w:rsid w:val="003A0E3E"/>
    <w:rsid w:val="003A1A77"/>
    <w:rsid w:val="003A43CC"/>
    <w:rsid w:val="003A4B08"/>
    <w:rsid w:val="003A6B7E"/>
    <w:rsid w:val="003B285E"/>
    <w:rsid w:val="003C4233"/>
    <w:rsid w:val="003C474F"/>
    <w:rsid w:val="003D0664"/>
    <w:rsid w:val="003D1164"/>
    <w:rsid w:val="003D4F5E"/>
    <w:rsid w:val="003D5227"/>
    <w:rsid w:val="003F5508"/>
    <w:rsid w:val="003F5AD4"/>
    <w:rsid w:val="00400D63"/>
    <w:rsid w:val="0040126C"/>
    <w:rsid w:val="0040201D"/>
    <w:rsid w:val="00402601"/>
    <w:rsid w:val="004063A4"/>
    <w:rsid w:val="00410CDE"/>
    <w:rsid w:val="00411628"/>
    <w:rsid w:val="00415B22"/>
    <w:rsid w:val="004261E0"/>
    <w:rsid w:val="00430E37"/>
    <w:rsid w:val="00431A73"/>
    <w:rsid w:val="00432A21"/>
    <w:rsid w:val="0043634B"/>
    <w:rsid w:val="00444254"/>
    <w:rsid w:val="0044684A"/>
    <w:rsid w:val="0046069F"/>
    <w:rsid w:val="0046358B"/>
    <w:rsid w:val="004717AF"/>
    <w:rsid w:val="00473DA6"/>
    <w:rsid w:val="00481684"/>
    <w:rsid w:val="00481A62"/>
    <w:rsid w:val="00482048"/>
    <w:rsid w:val="0048223C"/>
    <w:rsid w:val="00486C57"/>
    <w:rsid w:val="0049405E"/>
    <w:rsid w:val="0049500C"/>
    <w:rsid w:val="0049738D"/>
    <w:rsid w:val="004A48C3"/>
    <w:rsid w:val="004A537D"/>
    <w:rsid w:val="004A62AD"/>
    <w:rsid w:val="004B255B"/>
    <w:rsid w:val="004B38D3"/>
    <w:rsid w:val="004B7329"/>
    <w:rsid w:val="004C0A45"/>
    <w:rsid w:val="004C2584"/>
    <w:rsid w:val="004D1D9B"/>
    <w:rsid w:val="004D1F33"/>
    <w:rsid w:val="004D45C1"/>
    <w:rsid w:val="004D6126"/>
    <w:rsid w:val="004D7E8A"/>
    <w:rsid w:val="004E0897"/>
    <w:rsid w:val="004E12AF"/>
    <w:rsid w:val="004E42A8"/>
    <w:rsid w:val="004E4EEC"/>
    <w:rsid w:val="004F014D"/>
    <w:rsid w:val="004F2CDA"/>
    <w:rsid w:val="004F7E10"/>
    <w:rsid w:val="0050038D"/>
    <w:rsid w:val="00501131"/>
    <w:rsid w:val="00503F08"/>
    <w:rsid w:val="00507FE6"/>
    <w:rsid w:val="0051443D"/>
    <w:rsid w:val="0052152A"/>
    <w:rsid w:val="0052189C"/>
    <w:rsid w:val="0053135B"/>
    <w:rsid w:val="00535CF1"/>
    <w:rsid w:val="0054207C"/>
    <w:rsid w:val="0054226D"/>
    <w:rsid w:val="00546096"/>
    <w:rsid w:val="00550C82"/>
    <w:rsid w:val="00562AB3"/>
    <w:rsid w:val="00570081"/>
    <w:rsid w:val="0057504A"/>
    <w:rsid w:val="00575DDD"/>
    <w:rsid w:val="00577644"/>
    <w:rsid w:val="005776BB"/>
    <w:rsid w:val="00577F6F"/>
    <w:rsid w:val="00581B79"/>
    <w:rsid w:val="00583B1A"/>
    <w:rsid w:val="00584279"/>
    <w:rsid w:val="00594EB2"/>
    <w:rsid w:val="005953A7"/>
    <w:rsid w:val="00597F05"/>
    <w:rsid w:val="005A06CF"/>
    <w:rsid w:val="005A1096"/>
    <w:rsid w:val="005A3645"/>
    <w:rsid w:val="005B6E52"/>
    <w:rsid w:val="005B7441"/>
    <w:rsid w:val="005C1A6C"/>
    <w:rsid w:val="005C1CE8"/>
    <w:rsid w:val="005C5E10"/>
    <w:rsid w:val="005C6096"/>
    <w:rsid w:val="005D17C0"/>
    <w:rsid w:val="005D1E2A"/>
    <w:rsid w:val="005D3C94"/>
    <w:rsid w:val="005D4AAA"/>
    <w:rsid w:val="005D507C"/>
    <w:rsid w:val="005D5462"/>
    <w:rsid w:val="005D7F0A"/>
    <w:rsid w:val="005E004E"/>
    <w:rsid w:val="005E4723"/>
    <w:rsid w:val="005E71A4"/>
    <w:rsid w:val="005E7860"/>
    <w:rsid w:val="005F2970"/>
    <w:rsid w:val="005F2CA0"/>
    <w:rsid w:val="005F4D11"/>
    <w:rsid w:val="00601530"/>
    <w:rsid w:val="00601E6B"/>
    <w:rsid w:val="0061294D"/>
    <w:rsid w:val="00621575"/>
    <w:rsid w:val="00623690"/>
    <w:rsid w:val="00626702"/>
    <w:rsid w:val="00626A7F"/>
    <w:rsid w:val="00636BF0"/>
    <w:rsid w:val="0064133E"/>
    <w:rsid w:val="0064771C"/>
    <w:rsid w:val="00650DD2"/>
    <w:rsid w:val="00655694"/>
    <w:rsid w:val="00660713"/>
    <w:rsid w:val="00662028"/>
    <w:rsid w:val="00665E41"/>
    <w:rsid w:val="00671C49"/>
    <w:rsid w:val="00673460"/>
    <w:rsid w:val="006738FC"/>
    <w:rsid w:val="00675C3F"/>
    <w:rsid w:val="006833E7"/>
    <w:rsid w:val="00684A9E"/>
    <w:rsid w:val="00685EA4"/>
    <w:rsid w:val="00686AC5"/>
    <w:rsid w:val="0068729F"/>
    <w:rsid w:val="0069079F"/>
    <w:rsid w:val="006927B4"/>
    <w:rsid w:val="00693CEB"/>
    <w:rsid w:val="006A3D21"/>
    <w:rsid w:val="006B43E6"/>
    <w:rsid w:val="006C4712"/>
    <w:rsid w:val="006C7160"/>
    <w:rsid w:val="006C767A"/>
    <w:rsid w:val="006D44B1"/>
    <w:rsid w:val="006E0C6E"/>
    <w:rsid w:val="006E4146"/>
    <w:rsid w:val="006E5F31"/>
    <w:rsid w:val="006E6ADD"/>
    <w:rsid w:val="006F2C51"/>
    <w:rsid w:val="006F4605"/>
    <w:rsid w:val="006F7BC8"/>
    <w:rsid w:val="0070241D"/>
    <w:rsid w:val="00702B6F"/>
    <w:rsid w:val="00703808"/>
    <w:rsid w:val="00704971"/>
    <w:rsid w:val="007057DB"/>
    <w:rsid w:val="007104AB"/>
    <w:rsid w:val="007111E9"/>
    <w:rsid w:val="007171C6"/>
    <w:rsid w:val="007208C5"/>
    <w:rsid w:val="00727832"/>
    <w:rsid w:val="00733173"/>
    <w:rsid w:val="00733471"/>
    <w:rsid w:val="00734127"/>
    <w:rsid w:val="00753365"/>
    <w:rsid w:val="00754D7E"/>
    <w:rsid w:val="00754E77"/>
    <w:rsid w:val="00755A36"/>
    <w:rsid w:val="00760E31"/>
    <w:rsid w:val="00761725"/>
    <w:rsid w:val="007631B6"/>
    <w:rsid w:val="00771C36"/>
    <w:rsid w:val="00775935"/>
    <w:rsid w:val="00776FFA"/>
    <w:rsid w:val="0078293D"/>
    <w:rsid w:val="00790149"/>
    <w:rsid w:val="0079038D"/>
    <w:rsid w:val="00791F5E"/>
    <w:rsid w:val="00795660"/>
    <w:rsid w:val="007A1721"/>
    <w:rsid w:val="007A3D32"/>
    <w:rsid w:val="007A6D6A"/>
    <w:rsid w:val="007A7204"/>
    <w:rsid w:val="007B2677"/>
    <w:rsid w:val="007B3046"/>
    <w:rsid w:val="007C135B"/>
    <w:rsid w:val="007C29A6"/>
    <w:rsid w:val="007C7679"/>
    <w:rsid w:val="007D1032"/>
    <w:rsid w:val="007D3AF0"/>
    <w:rsid w:val="007D4B81"/>
    <w:rsid w:val="007E2694"/>
    <w:rsid w:val="007F0E43"/>
    <w:rsid w:val="007F46A5"/>
    <w:rsid w:val="007F50FD"/>
    <w:rsid w:val="007F62FD"/>
    <w:rsid w:val="00804FFE"/>
    <w:rsid w:val="00805E4C"/>
    <w:rsid w:val="008062D9"/>
    <w:rsid w:val="00807729"/>
    <w:rsid w:val="00810598"/>
    <w:rsid w:val="0081666C"/>
    <w:rsid w:val="00816828"/>
    <w:rsid w:val="00817A6B"/>
    <w:rsid w:val="00817C6A"/>
    <w:rsid w:val="00820B39"/>
    <w:rsid w:val="00821D7C"/>
    <w:rsid w:val="00822826"/>
    <w:rsid w:val="00823DEF"/>
    <w:rsid w:val="0082423D"/>
    <w:rsid w:val="00824FAD"/>
    <w:rsid w:val="0083000E"/>
    <w:rsid w:val="00831C8C"/>
    <w:rsid w:val="00836B62"/>
    <w:rsid w:val="00840159"/>
    <w:rsid w:val="008533A1"/>
    <w:rsid w:val="00853485"/>
    <w:rsid w:val="00855065"/>
    <w:rsid w:val="0086023B"/>
    <w:rsid w:val="00862E0D"/>
    <w:rsid w:val="008637FD"/>
    <w:rsid w:val="00863D60"/>
    <w:rsid w:val="008654BA"/>
    <w:rsid w:val="008740E0"/>
    <w:rsid w:val="008746EE"/>
    <w:rsid w:val="008753D7"/>
    <w:rsid w:val="008837CF"/>
    <w:rsid w:val="00886C50"/>
    <w:rsid w:val="00886F36"/>
    <w:rsid w:val="00893144"/>
    <w:rsid w:val="00893EE7"/>
    <w:rsid w:val="008A24A1"/>
    <w:rsid w:val="008A416A"/>
    <w:rsid w:val="008A5F90"/>
    <w:rsid w:val="008B0CCF"/>
    <w:rsid w:val="008B114E"/>
    <w:rsid w:val="008B1A69"/>
    <w:rsid w:val="008B63F4"/>
    <w:rsid w:val="008B7581"/>
    <w:rsid w:val="008C2AF8"/>
    <w:rsid w:val="008C4492"/>
    <w:rsid w:val="008C6DA4"/>
    <w:rsid w:val="008D4D55"/>
    <w:rsid w:val="008D7EEF"/>
    <w:rsid w:val="008E0753"/>
    <w:rsid w:val="008E3D59"/>
    <w:rsid w:val="008E750E"/>
    <w:rsid w:val="008E7704"/>
    <w:rsid w:val="008E7D1C"/>
    <w:rsid w:val="008F15CE"/>
    <w:rsid w:val="008F4B54"/>
    <w:rsid w:val="008F6F54"/>
    <w:rsid w:val="009013AB"/>
    <w:rsid w:val="00901FCB"/>
    <w:rsid w:val="009101EC"/>
    <w:rsid w:val="009116F1"/>
    <w:rsid w:val="00912D0B"/>
    <w:rsid w:val="00913334"/>
    <w:rsid w:val="009146B0"/>
    <w:rsid w:val="00917F89"/>
    <w:rsid w:val="00920A77"/>
    <w:rsid w:val="0092117A"/>
    <w:rsid w:val="0092445E"/>
    <w:rsid w:val="009324E4"/>
    <w:rsid w:val="00932EDA"/>
    <w:rsid w:val="00941087"/>
    <w:rsid w:val="00943C65"/>
    <w:rsid w:val="00944923"/>
    <w:rsid w:val="009461AC"/>
    <w:rsid w:val="00950BFB"/>
    <w:rsid w:val="0095164E"/>
    <w:rsid w:val="009534BC"/>
    <w:rsid w:val="009559CA"/>
    <w:rsid w:val="00955B8F"/>
    <w:rsid w:val="00956CC5"/>
    <w:rsid w:val="00957DF7"/>
    <w:rsid w:val="00965158"/>
    <w:rsid w:val="0097000A"/>
    <w:rsid w:val="0097138B"/>
    <w:rsid w:val="00982971"/>
    <w:rsid w:val="009838C2"/>
    <w:rsid w:val="00983D0F"/>
    <w:rsid w:val="00990C3D"/>
    <w:rsid w:val="0099137C"/>
    <w:rsid w:val="00992DCF"/>
    <w:rsid w:val="009A3B40"/>
    <w:rsid w:val="009A4889"/>
    <w:rsid w:val="009A62B2"/>
    <w:rsid w:val="009B0F19"/>
    <w:rsid w:val="009B3033"/>
    <w:rsid w:val="009B509B"/>
    <w:rsid w:val="009B774B"/>
    <w:rsid w:val="009C1C35"/>
    <w:rsid w:val="009C5149"/>
    <w:rsid w:val="009D6537"/>
    <w:rsid w:val="009D6E04"/>
    <w:rsid w:val="009E405D"/>
    <w:rsid w:val="009E5726"/>
    <w:rsid w:val="009F37C6"/>
    <w:rsid w:val="009F435C"/>
    <w:rsid w:val="009F4B7A"/>
    <w:rsid w:val="009F5409"/>
    <w:rsid w:val="009F5A76"/>
    <w:rsid w:val="00A009E0"/>
    <w:rsid w:val="00A057B8"/>
    <w:rsid w:val="00A074A8"/>
    <w:rsid w:val="00A10397"/>
    <w:rsid w:val="00A10884"/>
    <w:rsid w:val="00A20E0D"/>
    <w:rsid w:val="00A217C7"/>
    <w:rsid w:val="00A272C1"/>
    <w:rsid w:val="00A313B7"/>
    <w:rsid w:val="00A40BBA"/>
    <w:rsid w:val="00A457C5"/>
    <w:rsid w:val="00A46BA6"/>
    <w:rsid w:val="00A60900"/>
    <w:rsid w:val="00A60AF9"/>
    <w:rsid w:val="00A63FDC"/>
    <w:rsid w:val="00A6431D"/>
    <w:rsid w:val="00A64C80"/>
    <w:rsid w:val="00A67F2D"/>
    <w:rsid w:val="00A73080"/>
    <w:rsid w:val="00A747D2"/>
    <w:rsid w:val="00A75432"/>
    <w:rsid w:val="00A77C54"/>
    <w:rsid w:val="00A8059B"/>
    <w:rsid w:val="00A82E58"/>
    <w:rsid w:val="00A92581"/>
    <w:rsid w:val="00A93A6D"/>
    <w:rsid w:val="00A93BD4"/>
    <w:rsid w:val="00A94407"/>
    <w:rsid w:val="00A96880"/>
    <w:rsid w:val="00AA0BB5"/>
    <w:rsid w:val="00AA1E07"/>
    <w:rsid w:val="00AA22C6"/>
    <w:rsid w:val="00AA2644"/>
    <w:rsid w:val="00AA5774"/>
    <w:rsid w:val="00AA5AC9"/>
    <w:rsid w:val="00AB256E"/>
    <w:rsid w:val="00AB3D47"/>
    <w:rsid w:val="00AB4BBD"/>
    <w:rsid w:val="00AD237C"/>
    <w:rsid w:val="00AE0C3A"/>
    <w:rsid w:val="00AE2556"/>
    <w:rsid w:val="00AF7E36"/>
    <w:rsid w:val="00AF7E6F"/>
    <w:rsid w:val="00B01B6A"/>
    <w:rsid w:val="00B07FF8"/>
    <w:rsid w:val="00B10D7B"/>
    <w:rsid w:val="00B14498"/>
    <w:rsid w:val="00B203E9"/>
    <w:rsid w:val="00B2066E"/>
    <w:rsid w:val="00B21CD0"/>
    <w:rsid w:val="00B25F88"/>
    <w:rsid w:val="00B3069F"/>
    <w:rsid w:val="00B30770"/>
    <w:rsid w:val="00B34C49"/>
    <w:rsid w:val="00B42FBD"/>
    <w:rsid w:val="00B43268"/>
    <w:rsid w:val="00B51EB0"/>
    <w:rsid w:val="00B53169"/>
    <w:rsid w:val="00B54DF1"/>
    <w:rsid w:val="00B601AE"/>
    <w:rsid w:val="00B615A7"/>
    <w:rsid w:val="00B61A96"/>
    <w:rsid w:val="00B62EFC"/>
    <w:rsid w:val="00B63BF9"/>
    <w:rsid w:val="00B63FA5"/>
    <w:rsid w:val="00B65A49"/>
    <w:rsid w:val="00B66FAC"/>
    <w:rsid w:val="00B72C88"/>
    <w:rsid w:val="00B74DBF"/>
    <w:rsid w:val="00B77385"/>
    <w:rsid w:val="00B77D33"/>
    <w:rsid w:val="00B859B7"/>
    <w:rsid w:val="00B87967"/>
    <w:rsid w:val="00B92736"/>
    <w:rsid w:val="00B95DFE"/>
    <w:rsid w:val="00B9757C"/>
    <w:rsid w:val="00B97E8E"/>
    <w:rsid w:val="00BA4DC7"/>
    <w:rsid w:val="00BB1BDE"/>
    <w:rsid w:val="00BB21A0"/>
    <w:rsid w:val="00BB4C84"/>
    <w:rsid w:val="00BB6E36"/>
    <w:rsid w:val="00BC0B6A"/>
    <w:rsid w:val="00BC2040"/>
    <w:rsid w:val="00BC233A"/>
    <w:rsid w:val="00BD00CF"/>
    <w:rsid w:val="00BD02E9"/>
    <w:rsid w:val="00BD2CA3"/>
    <w:rsid w:val="00BD7B2C"/>
    <w:rsid w:val="00BE0C40"/>
    <w:rsid w:val="00BE394F"/>
    <w:rsid w:val="00BE5DD8"/>
    <w:rsid w:val="00BF0A61"/>
    <w:rsid w:val="00BF2D62"/>
    <w:rsid w:val="00C0366B"/>
    <w:rsid w:val="00C05F36"/>
    <w:rsid w:val="00C06C96"/>
    <w:rsid w:val="00C109A3"/>
    <w:rsid w:val="00C13335"/>
    <w:rsid w:val="00C13407"/>
    <w:rsid w:val="00C1742B"/>
    <w:rsid w:val="00C2130B"/>
    <w:rsid w:val="00C2446A"/>
    <w:rsid w:val="00C25749"/>
    <w:rsid w:val="00C376C1"/>
    <w:rsid w:val="00C41AA8"/>
    <w:rsid w:val="00C41FF5"/>
    <w:rsid w:val="00C42CA8"/>
    <w:rsid w:val="00C465AE"/>
    <w:rsid w:val="00C47F6E"/>
    <w:rsid w:val="00C507E5"/>
    <w:rsid w:val="00C50DFB"/>
    <w:rsid w:val="00C54B87"/>
    <w:rsid w:val="00C573D4"/>
    <w:rsid w:val="00C62FA9"/>
    <w:rsid w:val="00C653BB"/>
    <w:rsid w:val="00C70F68"/>
    <w:rsid w:val="00C724E5"/>
    <w:rsid w:val="00C735EE"/>
    <w:rsid w:val="00C757B0"/>
    <w:rsid w:val="00C76739"/>
    <w:rsid w:val="00C82B1B"/>
    <w:rsid w:val="00C85CD6"/>
    <w:rsid w:val="00C93E32"/>
    <w:rsid w:val="00CA3DE8"/>
    <w:rsid w:val="00CA4045"/>
    <w:rsid w:val="00CA64D4"/>
    <w:rsid w:val="00CB20C2"/>
    <w:rsid w:val="00CB30C9"/>
    <w:rsid w:val="00CB31C2"/>
    <w:rsid w:val="00CB39F0"/>
    <w:rsid w:val="00CB3ACA"/>
    <w:rsid w:val="00CB4635"/>
    <w:rsid w:val="00CB54B9"/>
    <w:rsid w:val="00CB5B61"/>
    <w:rsid w:val="00CD498A"/>
    <w:rsid w:val="00CE54C9"/>
    <w:rsid w:val="00CF22DA"/>
    <w:rsid w:val="00CF41B8"/>
    <w:rsid w:val="00CF4D9E"/>
    <w:rsid w:val="00CF77C3"/>
    <w:rsid w:val="00D0399A"/>
    <w:rsid w:val="00D06685"/>
    <w:rsid w:val="00D0767F"/>
    <w:rsid w:val="00D12CCB"/>
    <w:rsid w:val="00D17B2C"/>
    <w:rsid w:val="00D25118"/>
    <w:rsid w:val="00D30833"/>
    <w:rsid w:val="00D32CD8"/>
    <w:rsid w:val="00D33182"/>
    <w:rsid w:val="00D4072F"/>
    <w:rsid w:val="00D42E8C"/>
    <w:rsid w:val="00D44DFF"/>
    <w:rsid w:val="00D45920"/>
    <w:rsid w:val="00D5463C"/>
    <w:rsid w:val="00D64D09"/>
    <w:rsid w:val="00D6516C"/>
    <w:rsid w:val="00D65E5C"/>
    <w:rsid w:val="00D72C33"/>
    <w:rsid w:val="00D74A63"/>
    <w:rsid w:val="00D82E7B"/>
    <w:rsid w:val="00D840AC"/>
    <w:rsid w:val="00D84D3A"/>
    <w:rsid w:val="00D91851"/>
    <w:rsid w:val="00D96637"/>
    <w:rsid w:val="00DA3447"/>
    <w:rsid w:val="00DA4087"/>
    <w:rsid w:val="00DA4A3C"/>
    <w:rsid w:val="00DA6F59"/>
    <w:rsid w:val="00DB056A"/>
    <w:rsid w:val="00DB21A3"/>
    <w:rsid w:val="00DB34A9"/>
    <w:rsid w:val="00DB42D6"/>
    <w:rsid w:val="00DB718D"/>
    <w:rsid w:val="00DC4ACB"/>
    <w:rsid w:val="00DC5A7E"/>
    <w:rsid w:val="00DD3BE0"/>
    <w:rsid w:val="00DD56B7"/>
    <w:rsid w:val="00DD724C"/>
    <w:rsid w:val="00DE14C3"/>
    <w:rsid w:val="00DE2667"/>
    <w:rsid w:val="00DE33B9"/>
    <w:rsid w:val="00DE7E97"/>
    <w:rsid w:val="00DF0109"/>
    <w:rsid w:val="00DF075F"/>
    <w:rsid w:val="00DF25AA"/>
    <w:rsid w:val="00DF30EE"/>
    <w:rsid w:val="00DF37A5"/>
    <w:rsid w:val="00DF4799"/>
    <w:rsid w:val="00DF5E96"/>
    <w:rsid w:val="00DF69BC"/>
    <w:rsid w:val="00E03EAD"/>
    <w:rsid w:val="00E05042"/>
    <w:rsid w:val="00E058CA"/>
    <w:rsid w:val="00E059E2"/>
    <w:rsid w:val="00E0690E"/>
    <w:rsid w:val="00E10921"/>
    <w:rsid w:val="00E12748"/>
    <w:rsid w:val="00E1715C"/>
    <w:rsid w:val="00E20187"/>
    <w:rsid w:val="00E20987"/>
    <w:rsid w:val="00E20F2B"/>
    <w:rsid w:val="00E20FAA"/>
    <w:rsid w:val="00E22EA3"/>
    <w:rsid w:val="00E27753"/>
    <w:rsid w:val="00E31E8F"/>
    <w:rsid w:val="00E3253B"/>
    <w:rsid w:val="00E325EA"/>
    <w:rsid w:val="00E36795"/>
    <w:rsid w:val="00E4086F"/>
    <w:rsid w:val="00E419C3"/>
    <w:rsid w:val="00E43851"/>
    <w:rsid w:val="00E45BB8"/>
    <w:rsid w:val="00E46666"/>
    <w:rsid w:val="00E51C87"/>
    <w:rsid w:val="00E52A63"/>
    <w:rsid w:val="00E75436"/>
    <w:rsid w:val="00E84394"/>
    <w:rsid w:val="00E85FF9"/>
    <w:rsid w:val="00EA040A"/>
    <w:rsid w:val="00EA0937"/>
    <w:rsid w:val="00EA429D"/>
    <w:rsid w:val="00EA7C4E"/>
    <w:rsid w:val="00EB0B9A"/>
    <w:rsid w:val="00EB3C4E"/>
    <w:rsid w:val="00EB4B45"/>
    <w:rsid w:val="00EB4E16"/>
    <w:rsid w:val="00EC1AA1"/>
    <w:rsid w:val="00EC1DCC"/>
    <w:rsid w:val="00EC30AF"/>
    <w:rsid w:val="00EC3758"/>
    <w:rsid w:val="00EC39DF"/>
    <w:rsid w:val="00EC5007"/>
    <w:rsid w:val="00EC6749"/>
    <w:rsid w:val="00ED16FE"/>
    <w:rsid w:val="00EE1BD8"/>
    <w:rsid w:val="00EE5A31"/>
    <w:rsid w:val="00EF0084"/>
    <w:rsid w:val="00EF15D7"/>
    <w:rsid w:val="00EF16FB"/>
    <w:rsid w:val="00EF1E16"/>
    <w:rsid w:val="00F00ADB"/>
    <w:rsid w:val="00F0394F"/>
    <w:rsid w:val="00F04F06"/>
    <w:rsid w:val="00F0695F"/>
    <w:rsid w:val="00F1132C"/>
    <w:rsid w:val="00F1383C"/>
    <w:rsid w:val="00F17301"/>
    <w:rsid w:val="00F31C9C"/>
    <w:rsid w:val="00F52576"/>
    <w:rsid w:val="00F6240F"/>
    <w:rsid w:val="00F66CFC"/>
    <w:rsid w:val="00F70D1D"/>
    <w:rsid w:val="00F71145"/>
    <w:rsid w:val="00F71D1C"/>
    <w:rsid w:val="00F72C73"/>
    <w:rsid w:val="00F74E15"/>
    <w:rsid w:val="00F8496A"/>
    <w:rsid w:val="00F8720F"/>
    <w:rsid w:val="00F96D15"/>
    <w:rsid w:val="00FA3C63"/>
    <w:rsid w:val="00FB0E28"/>
    <w:rsid w:val="00FB1F44"/>
    <w:rsid w:val="00FB6EE6"/>
    <w:rsid w:val="00FC15A0"/>
    <w:rsid w:val="00FC1EA2"/>
    <w:rsid w:val="00FC2393"/>
    <w:rsid w:val="00FC2CCA"/>
    <w:rsid w:val="00FC5476"/>
    <w:rsid w:val="00FD0FD6"/>
    <w:rsid w:val="00FD35EC"/>
    <w:rsid w:val="00FD3898"/>
    <w:rsid w:val="00FE028F"/>
    <w:rsid w:val="00FE1FD6"/>
    <w:rsid w:val="00FE24E4"/>
    <w:rsid w:val="00FE51BF"/>
    <w:rsid w:val="00FE5A7A"/>
    <w:rsid w:val="00FE64EC"/>
    <w:rsid w:val="00FF344F"/>
    <w:rsid w:val="00FF5221"/>
    <w:rsid w:val="00FF77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DE7E97"/>
    <w:rPr>
      <w:sz w:val="16"/>
      <w:szCs w:val="16"/>
    </w:rPr>
  </w:style>
  <w:style w:type="paragraph" w:styleId="Kommentartext">
    <w:name w:val="annotation text"/>
    <w:basedOn w:val="Standard"/>
    <w:link w:val="KommentartextZchn"/>
    <w:uiPriority w:val="99"/>
    <w:semiHidden/>
    <w:unhideWhenUsed/>
    <w:rsid w:val="00DE7E97"/>
    <w:rPr>
      <w:sz w:val="20"/>
      <w:szCs w:val="20"/>
    </w:rPr>
  </w:style>
  <w:style w:type="character" w:customStyle="1" w:styleId="KommentartextZchn">
    <w:name w:val="Kommentartext Zchn"/>
    <w:link w:val="Kommentartext"/>
    <w:uiPriority w:val="99"/>
    <w:semiHidden/>
    <w:rsid w:val="00DE7E97"/>
    <w:rPr>
      <w:rFonts w:ascii="Arial" w:hAnsi="Arial"/>
    </w:rPr>
  </w:style>
  <w:style w:type="paragraph" w:styleId="Kommentarthema">
    <w:name w:val="annotation subject"/>
    <w:basedOn w:val="Kommentartext"/>
    <w:next w:val="Kommentartext"/>
    <w:link w:val="KommentarthemaZchn"/>
    <w:uiPriority w:val="99"/>
    <w:semiHidden/>
    <w:unhideWhenUsed/>
    <w:rsid w:val="00DE7E97"/>
    <w:rPr>
      <w:b/>
      <w:bCs/>
    </w:rPr>
  </w:style>
  <w:style w:type="character" w:customStyle="1" w:styleId="KommentarthemaZchn">
    <w:name w:val="Kommentarthema Zchn"/>
    <w:link w:val="Kommentarthema"/>
    <w:uiPriority w:val="99"/>
    <w:semiHidden/>
    <w:rsid w:val="00DE7E97"/>
    <w:rPr>
      <w:rFonts w:ascii="Arial" w:hAnsi="Arial"/>
      <w:b/>
      <w:bCs/>
    </w:rPr>
  </w:style>
  <w:style w:type="character" w:styleId="Fett">
    <w:name w:val="Strong"/>
    <w:uiPriority w:val="22"/>
    <w:qFormat/>
    <w:rsid w:val="001B5A06"/>
    <w:rPr>
      <w:b/>
      <w:bCs/>
    </w:rPr>
  </w:style>
  <w:style w:type="paragraph" w:styleId="berarbeitung">
    <w:name w:val="Revision"/>
    <w:hidden/>
    <w:uiPriority w:val="99"/>
    <w:semiHidden/>
    <w:rsid w:val="00141E08"/>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25FA-EDD2-43AC-9015-1A097B2C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4017</CharactersWithSpaces>
  <SharedDoc>false</SharedDoc>
  <HLinks>
    <vt:vector size="12" baseType="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3</cp:revision>
  <cp:lastPrinted>2018-08-20T06:25:00Z</cp:lastPrinted>
  <dcterms:created xsi:type="dcterms:W3CDTF">2018-09-28T11:00:00Z</dcterms:created>
  <dcterms:modified xsi:type="dcterms:W3CDTF">2018-10-01T10:29:00Z</dcterms:modified>
</cp:coreProperties>
</file>