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EB2E" w14:textId="77777777" w:rsidR="009838C2" w:rsidRPr="00B6683F" w:rsidRDefault="00F71728" w:rsidP="009838C2">
      <w:pPr>
        <w:jc w:val="both"/>
        <w:rPr>
          <w:b/>
          <w:bCs/>
          <w:iCs/>
          <w:sz w:val="32"/>
          <w:szCs w:val="32"/>
          <w:lang w:val="en-US"/>
        </w:rPr>
      </w:pPr>
      <w:r>
        <w:rPr>
          <w:b/>
          <w:bCs/>
          <w:sz w:val="32"/>
          <w:szCs w:val="32"/>
          <w:lang w:val="en"/>
        </w:rPr>
        <w:t xml:space="preserve">Plain rubber all-rounder for the office of the future </w:t>
      </w:r>
    </w:p>
    <w:p w14:paraId="4EB4190E" w14:textId="77777777" w:rsidR="009838C2" w:rsidRPr="00B6683F" w:rsidRDefault="009838C2" w:rsidP="009838C2">
      <w:pPr>
        <w:jc w:val="both"/>
        <w:rPr>
          <w:b/>
          <w:bCs/>
          <w:iCs/>
          <w:lang w:val="en-US"/>
        </w:rPr>
      </w:pPr>
    </w:p>
    <w:p w14:paraId="6E3203A7" w14:textId="7812E901" w:rsidR="009838C2" w:rsidRPr="00B6683F" w:rsidRDefault="00CA0DC8" w:rsidP="009838C2">
      <w:pPr>
        <w:jc w:val="both"/>
        <w:rPr>
          <w:b/>
          <w:bCs/>
          <w:iCs/>
          <w:lang w:val="en-US"/>
        </w:rPr>
      </w:pPr>
      <w:r>
        <w:rPr>
          <w:b/>
          <w:bCs/>
          <w:lang w:val="en"/>
        </w:rPr>
        <w:t>Versatile, a</w:t>
      </w:r>
      <w:r w:rsidR="00B6683F">
        <w:rPr>
          <w:b/>
          <w:bCs/>
          <w:lang w:val="en"/>
        </w:rPr>
        <w:t xml:space="preserve">uthentic, practical: </w:t>
      </w:r>
      <w:proofErr w:type="gramStart"/>
      <w:r w:rsidR="00B6683F">
        <w:rPr>
          <w:b/>
          <w:bCs/>
          <w:lang w:val="en"/>
        </w:rPr>
        <w:t>nora</w:t>
      </w:r>
      <w:proofErr w:type="gramEnd"/>
      <w:r w:rsidR="00B6683F">
        <w:rPr>
          <w:b/>
          <w:bCs/>
          <w:lang w:val="en"/>
        </w:rPr>
        <w:t xml:space="preserve"> floor coverings</w:t>
      </w:r>
      <w:r>
        <w:rPr>
          <w:b/>
          <w:bCs/>
          <w:lang w:val="en"/>
        </w:rPr>
        <w:t xml:space="preserve"> aid modern office design </w:t>
      </w:r>
    </w:p>
    <w:p w14:paraId="0FC30825" w14:textId="77777777" w:rsidR="009838C2" w:rsidRPr="00B6683F" w:rsidRDefault="009838C2" w:rsidP="009838C2">
      <w:pPr>
        <w:jc w:val="both"/>
        <w:rPr>
          <w:bCs/>
          <w:iCs/>
          <w:lang w:val="en-US"/>
        </w:rPr>
      </w:pPr>
    </w:p>
    <w:p w14:paraId="481C2B43" w14:textId="77777777" w:rsidR="00560894" w:rsidRPr="00B6683F" w:rsidRDefault="009838C2" w:rsidP="00560894">
      <w:pPr>
        <w:autoSpaceDE w:val="0"/>
        <w:autoSpaceDN w:val="0"/>
        <w:adjustRightInd w:val="0"/>
        <w:spacing w:line="320" w:lineRule="atLeast"/>
        <w:jc w:val="both"/>
        <w:rPr>
          <w:rFonts w:eastAsia="Arial" w:cs="Arial"/>
          <w:bCs/>
          <w:szCs w:val="22"/>
          <w:lang w:val="en-US"/>
        </w:rPr>
      </w:pPr>
      <w:r>
        <w:rPr>
          <w:i/>
          <w:iCs/>
          <w:szCs w:val="22"/>
          <w:lang w:val="en"/>
        </w:rPr>
        <w:t xml:space="preserve">Weinheim, Germany, August 2018 – </w:t>
      </w:r>
      <w:r>
        <w:rPr>
          <w:szCs w:val="22"/>
          <w:lang w:val="en"/>
        </w:rPr>
        <w:t>An idea that was born of necessity for small, rapidly growing start-ups in the early 2000s has now developed into a popular concept for office d</w:t>
      </w:r>
      <w:r>
        <w:rPr>
          <w:szCs w:val="22"/>
          <w:lang w:val="en"/>
        </w:rPr>
        <w:t>e</w:t>
      </w:r>
      <w:r>
        <w:rPr>
          <w:szCs w:val="22"/>
          <w:lang w:val="en"/>
        </w:rPr>
        <w:t>sign: Shared workspaces with office furnishings that are practical and not only functional, but even inviting. Elements such as floor cushions and table football games create a relaxed, i</w:t>
      </w:r>
      <w:r>
        <w:rPr>
          <w:szCs w:val="22"/>
          <w:lang w:val="en"/>
        </w:rPr>
        <w:t>n</w:t>
      </w:r>
      <w:r>
        <w:rPr>
          <w:szCs w:val="22"/>
          <w:lang w:val="en"/>
        </w:rPr>
        <w:t xml:space="preserve">formal work atmosphere with the feel of a creative workshop. Studies show that </w:t>
      </w:r>
      <w:proofErr w:type="spellStart"/>
      <w:r>
        <w:rPr>
          <w:szCs w:val="22"/>
          <w:lang w:val="en"/>
        </w:rPr>
        <w:t>multispace</w:t>
      </w:r>
      <w:proofErr w:type="spellEnd"/>
      <w:r>
        <w:rPr>
          <w:szCs w:val="22"/>
          <w:lang w:val="en"/>
        </w:rPr>
        <w:t xml:space="preserve"> offices, meaning multifunctional workspaces, will be the dominant type of office in the future</w:t>
      </w:r>
      <w:r>
        <w:rPr>
          <w:rStyle w:val="Funotenzeichen"/>
          <w:rFonts w:eastAsia="Arial" w:cs="Arial"/>
          <w:szCs w:val="22"/>
          <w:lang w:val="en"/>
        </w:rPr>
        <w:footnoteReference w:id="1"/>
      </w:r>
      <w:r>
        <w:rPr>
          <w:szCs w:val="22"/>
          <w:lang w:val="en"/>
        </w:rPr>
        <w:t xml:space="preserve">. These are office landscapes that also offer areas of privacy and a wide range of additional options, for instance childcare, cleaning services, shoe repairs, leisure activities and fitness facilities. Office designs of this kind demand flexibility as well as coordinated acoustic and lighting concepts. This makes the interior design requirements many and varied, especially with regard to floor coverings: They must be robust and hard-wearing to withstand modular, frequently changing furnishings because where a desk is today could be used as a hallway tomorrow. The floor must also be environmentally friendly, sustainable and must satisfy the very different demands made by the various areas: extremely resistant in the foyer, sound absorbing in offices and meeting rooms, easy to clean and visually attractive in the cafeteria. Rubber floors made by nora systems unite these differing requirements perfectly, making them the ideal choice for modern office design. This was </w:t>
      </w:r>
      <w:proofErr w:type="spellStart"/>
      <w:r>
        <w:rPr>
          <w:szCs w:val="22"/>
          <w:lang w:val="en"/>
        </w:rPr>
        <w:t>recognised</w:t>
      </w:r>
      <w:proofErr w:type="spellEnd"/>
      <w:r>
        <w:rPr>
          <w:szCs w:val="22"/>
          <w:lang w:val="en"/>
        </w:rPr>
        <w:t xml:space="preserve"> by the designers of the </w:t>
      </w:r>
      <w:proofErr w:type="spellStart"/>
      <w:r>
        <w:rPr>
          <w:szCs w:val="22"/>
          <w:lang w:val="en"/>
        </w:rPr>
        <w:t>multispace</w:t>
      </w:r>
      <w:proofErr w:type="spellEnd"/>
      <w:r>
        <w:rPr>
          <w:szCs w:val="22"/>
          <w:lang w:val="en"/>
        </w:rPr>
        <w:t xml:space="preserve"> offices of Rocket Internet in Berlin and of the </w:t>
      </w:r>
      <w:proofErr w:type="spellStart"/>
      <w:r>
        <w:rPr>
          <w:szCs w:val="22"/>
          <w:lang w:val="en"/>
        </w:rPr>
        <w:t>Contumazstall</w:t>
      </w:r>
      <w:proofErr w:type="spellEnd"/>
      <w:r>
        <w:rPr>
          <w:szCs w:val="22"/>
          <w:lang w:val="en"/>
        </w:rPr>
        <w:t xml:space="preserve"> building in Hamburg. </w:t>
      </w:r>
    </w:p>
    <w:p w14:paraId="7BB48F8A" w14:textId="77777777" w:rsidR="00440054" w:rsidRPr="00B6683F" w:rsidRDefault="00440054" w:rsidP="006F579E">
      <w:pPr>
        <w:autoSpaceDE w:val="0"/>
        <w:autoSpaceDN w:val="0"/>
        <w:adjustRightInd w:val="0"/>
        <w:spacing w:line="320" w:lineRule="atLeast"/>
        <w:jc w:val="both"/>
        <w:rPr>
          <w:bCs/>
          <w:szCs w:val="22"/>
          <w:lang w:val="en-US"/>
        </w:rPr>
      </w:pPr>
    </w:p>
    <w:p w14:paraId="58F3980B" w14:textId="77777777" w:rsidR="003476E6" w:rsidRPr="00B6683F" w:rsidRDefault="003476E6" w:rsidP="003476E6">
      <w:pPr>
        <w:autoSpaceDE w:val="0"/>
        <w:autoSpaceDN w:val="0"/>
        <w:adjustRightInd w:val="0"/>
        <w:spacing w:line="320" w:lineRule="atLeast"/>
        <w:jc w:val="both"/>
        <w:rPr>
          <w:b/>
          <w:bCs/>
          <w:szCs w:val="22"/>
          <w:lang w:val="en-US"/>
        </w:rPr>
      </w:pPr>
      <w:r>
        <w:rPr>
          <w:b/>
          <w:bCs/>
          <w:szCs w:val="22"/>
          <w:lang w:val="en"/>
        </w:rPr>
        <w:t>Rocket Internet, Berlin, Germany: Lift-off to the office of the future</w:t>
      </w:r>
    </w:p>
    <w:p w14:paraId="141CC207" w14:textId="77777777" w:rsidR="006A6EA4" w:rsidRPr="00B6683F" w:rsidRDefault="006A6EA4" w:rsidP="006A6EA4">
      <w:pPr>
        <w:autoSpaceDE w:val="0"/>
        <w:autoSpaceDN w:val="0"/>
        <w:adjustRightInd w:val="0"/>
        <w:spacing w:line="320" w:lineRule="atLeast"/>
        <w:jc w:val="both"/>
        <w:rPr>
          <w:b/>
          <w:bCs/>
          <w:szCs w:val="22"/>
          <w:lang w:val="en-US"/>
        </w:rPr>
      </w:pPr>
    </w:p>
    <w:p w14:paraId="2E4C4CD4" w14:textId="5285E9B9" w:rsidR="007F4009" w:rsidRPr="00B6683F" w:rsidRDefault="007F4009" w:rsidP="007F4009">
      <w:pPr>
        <w:autoSpaceDE w:val="0"/>
        <w:autoSpaceDN w:val="0"/>
        <w:adjustRightInd w:val="0"/>
        <w:spacing w:line="320" w:lineRule="atLeast"/>
        <w:jc w:val="both"/>
        <w:rPr>
          <w:bCs/>
          <w:szCs w:val="22"/>
          <w:lang w:val="en-US"/>
        </w:rPr>
      </w:pPr>
      <w:r>
        <w:rPr>
          <w:szCs w:val="22"/>
          <w:lang w:val="en"/>
        </w:rPr>
        <w:t xml:space="preserve">Lift-off to the office of the future: The company de Winder </w:t>
      </w:r>
      <w:proofErr w:type="spellStart"/>
      <w:r>
        <w:rPr>
          <w:szCs w:val="22"/>
          <w:lang w:val="en"/>
        </w:rPr>
        <w:t>Architekten</w:t>
      </w:r>
      <w:proofErr w:type="spellEnd"/>
      <w:r>
        <w:rPr>
          <w:szCs w:val="22"/>
          <w:lang w:val="en"/>
        </w:rPr>
        <w:t xml:space="preserve"> redesigned the office space housed in the Rocket Tower in the former GSW high-rise building located in </w:t>
      </w:r>
      <w:proofErr w:type="spellStart"/>
      <w:r>
        <w:rPr>
          <w:szCs w:val="22"/>
          <w:lang w:val="en"/>
        </w:rPr>
        <w:t>Kreuzberg</w:t>
      </w:r>
      <w:proofErr w:type="spellEnd"/>
      <w:r>
        <w:rPr>
          <w:szCs w:val="22"/>
          <w:lang w:val="en"/>
        </w:rPr>
        <w:t xml:space="preserve">, Berlin for the company Rocket Internet. First, the floor plans were redesigned with consideration for the original architecture by </w:t>
      </w:r>
      <w:proofErr w:type="spellStart"/>
      <w:r>
        <w:rPr>
          <w:szCs w:val="22"/>
          <w:lang w:val="en"/>
        </w:rPr>
        <w:t>Sauerbruch</w:t>
      </w:r>
      <w:proofErr w:type="spellEnd"/>
      <w:r>
        <w:rPr>
          <w:szCs w:val="22"/>
          <w:lang w:val="en"/>
        </w:rPr>
        <w:t xml:space="preserve"> Hutton, who designed the build</w:t>
      </w:r>
      <w:r w:rsidR="00B6683F">
        <w:rPr>
          <w:szCs w:val="22"/>
          <w:lang w:val="en"/>
        </w:rPr>
        <w:t>ing complex in 1995-</w:t>
      </w:r>
      <w:r>
        <w:rPr>
          <w:szCs w:val="22"/>
          <w:lang w:val="en"/>
        </w:rPr>
        <w:t xml:space="preserve">99. The new offices of the startup incubator feature meeting and communication areas for team collaboration as well as private areas for working undisturbed. </w:t>
      </w:r>
      <w:proofErr w:type="spellStart"/>
      <w:r>
        <w:rPr>
          <w:szCs w:val="22"/>
          <w:lang w:val="en"/>
        </w:rPr>
        <w:t>Colourful</w:t>
      </w:r>
      <w:proofErr w:type="spellEnd"/>
      <w:r>
        <w:rPr>
          <w:szCs w:val="22"/>
          <w:lang w:val="en"/>
        </w:rPr>
        <w:t xml:space="preserve"> lounge areas catch the e</w:t>
      </w:r>
      <w:bookmarkStart w:id="0" w:name="_GoBack"/>
      <w:bookmarkEnd w:id="0"/>
      <w:r>
        <w:rPr>
          <w:szCs w:val="22"/>
          <w:lang w:val="en"/>
        </w:rPr>
        <w:t>ye. The office cell structures were dissolved and decor</w:t>
      </w:r>
      <w:r>
        <w:rPr>
          <w:szCs w:val="22"/>
          <w:lang w:val="en"/>
        </w:rPr>
        <w:t>a</w:t>
      </w:r>
      <w:r>
        <w:rPr>
          <w:szCs w:val="22"/>
          <w:lang w:val="en"/>
        </w:rPr>
        <w:t xml:space="preserve">tion reduced to purist materials and subdued shades, bringing the original interior concept back into focus and creating a spacious ambiance. The grey noraplan </w:t>
      </w:r>
      <w:proofErr w:type="spellStart"/>
      <w:r>
        <w:rPr>
          <w:szCs w:val="22"/>
          <w:lang w:val="en"/>
        </w:rPr>
        <w:t>uni</w:t>
      </w:r>
      <w:proofErr w:type="spellEnd"/>
      <w:r>
        <w:rPr>
          <w:szCs w:val="22"/>
          <w:lang w:val="en"/>
        </w:rPr>
        <w:t xml:space="preserve"> rubber floor mer</w:t>
      </w:r>
      <w:r>
        <w:rPr>
          <w:szCs w:val="22"/>
          <w:lang w:val="en"/>
        </w:rPr>
        <w:t>g</w:t>
      </w:r>
      <w:r>
        <w:rPr>
          <w:szCs w:val="22"/>
          <w:lang w:val="en"/>
        </w:rPr>
        <w:t xml:space="preserve">es harmoniously into the modern interior. The ceiling and floor form a single pale backdrop that </w:t>
      </w:r>
      <w:proofErr w:type="spellStart"/>
      <w:r>
        <w:rPr>
          <w:szCs w:val="22"/>
          <w:lang w:val="en"/>
        </w:rPr>
        <w:t>emphasises</w:t>
      </w:r>
      <w:proofErr w:type="spellEnd"/>
      <w:r>
        <w:rPr>
          <w:szCs w:val="22"/>
          <w:lang w:val="en"/>
        </w:rPr>
        <w:t xml:space="preserve"> the ample size of the space. nora rubber floors provide permanent dime</w:t>
      </w:r>
      <w:r>
        <w:rPr>
          <w:szCs w:val="22"/>
          <w:lang w:val="en"/>
        </w:rPr>
        <w:t>n</w:t>
      </w:r>
      <w:r>
        <w:rPr>
          <w:szCs w:val="22"/>
          <w:lang w:val="en"/>
        </w:rPr>
        <w:t>sional stability, which allows them to be laid seamlessly. This produces a homogeneous su</w:t>
      </w:r>
      <w:r>
        <w:rPr>
          <w:szCs w:val="22"/>
          <w:lang w:val="en"/>
        </w:rPr>
        <w:t>r</w:t>
      </w:r>
      <w:r>
        <w:rPr>
          <w:szCs w:val="22"/>
          <w:lang w:val="en"/>
        </w:rPr>
        <w:t xml:space="preserve">face effect. </w:t>
      </w:r>
    </w:p>
    <w:p w14:paraId="402C2307" w14:textId="77777777" w:rsidR="007F4009" w:rsidRPr="00B6683F" w:rsidRDefault="007F4009" w:rsidP="006A6EA4">
      <w:pPr>
        <w:autoSpaceDE w:val="0"/>
        <w:autoSpaceDN w:val="0"/>
        <w:adjustRightInd w:val="0"/>
        <w:spacing w:line="320" w:lineRule="atLeast"/>
        <w:jc w:val="both"/>
        <w:rPr>
          <w:bCs/>
          <w:szCs w:val="22"/>
          <w:lang w:val="en-US"/>
        </w:rPr>
      </w:pPr>
    </w:p>
    <w:p w14:paraId="78489E5A" w14:textId="77777777" w:rsidR="006A6EA4" w:rsidRPr="00B6683F" w:rsidRDefault="00BC26C9" w:rsidP="006A6EA4">
      <w:pPr>
        <w:autoSpaceDE w:val="0"/>
        <w:autoSpaceDN w:val="0"/>
        <w:adjustRightInd w:val="0"/>
        <w:spacing w:line="320" w:lineRule="atLeast"/>
        <w:jc w:val="both"/>
        <w:rPr>
          <w:b/>
          <w:bCs/>
          <w:szCs w:val="22"/>
          <w:lang w:val="en-US"/>
        </w:rPr>
      </w:pPr>
      <w:proofErr w:type="spellStart"/>
      <w:r>
        <w:rPr>
          <w:b/>
          <w:bCs/>
          <w:szCs w:val="22"/>
          <w:lang w:val="en"/>
        </w:rPr>
        <w:lastRenderedPageBreak/>
        <w:t>Contumazstall</w:t>
      </w:r>
      <w:proofErr w:type="spellEnd"/>
      <w:r>
        <w:rPr>
          <w:b/>
          <w:bCs/>
          <w:szCs w:val="22"/>
          <w:lang w:val="en"/>
        </w:rPr>
        <w:t xml:space="preserve"> building, Hamburg, Germany: Co-working for creative people</w:t>
      </w:r>
    </w:p>
    <w:p w14:paraId="14EFE898" w14:textId="77777777" w:rsidR="003476E6" w:rsidRPr="00B6683F" w:rsidRDefault="003476E6" w:rsidP="006A6EA4">
      <w:pPr>
        <w:autoSpaceDE w:val="0"/>
        <w:autoSpaceDN w:val="0"/>
        <w:adjustRightInd w:val="0"/>
        <w:spacing w:line="320" w:lineRule="atLeast"/>
        <w:jc w:val="both"/>
        <w:rPr>
          <w:b/>
          <w:bCs/>
          <w:szCs w:val="22"/>
          <w:lang w:val="en-US"/>
        </w:rPr>
      </w:pPr>
    </w:p>
    <w:p w14:paraId="52BAD979" w14:textId="77777777" w:rsidR="00DA1293" w:rsidRPr="00B6683F" w:rsidRDefault="002E2187" w:rsidP="002E2187">
      <w:pPr>
        <w:autoSpaceDE w:val="0"/>
        <w:autoSpaceDN w:val="0"/>
        <w:adjustRightInd w:val="0"/>
        <w:spacing w:line="320" w:lineRule="atLeast"/>
        <w:jc w:val="both"/>
        <w:rPr>
          <w:bCs/>
          <w:szCs w:val="22"/>
          <w:lang w:val="en-US"/>
        </w:rPr>
      </w:pPr>
      <w:proofErr w:type="gramStart"/>
      <w:r>
        <w:rPr>
          <w:szCs w:val="22"/>
          <w:lang w:val="en"/>
        </w:rPr>
        <w:t xml:space="preserve">Built in 1889 and reborn in 2017: The </w:t>
      </w:r>
      <w:proofErr w:type="spellStart"/>
      <w:r>
        <w:rPr>
          <w:szCs w:val="22"/>
          <w:lang w:val="en"/>
        </w:rPr>
        <w:t>Contumazstall</w:t>
      </w:r>
      <w:proofErr w:type="spellEnd"/>
      <w:r>
        <w:rPr>
          <w:szCs w:val="22"/>
          <w:lang w:val="en"/>
        </w:rPr>
        <w:t xml:space="preserve"> building served as a quarantine station for cattle for more than 100 years.</w:t>
      </w:r>
      <w:proofErr w:type="gramEnd"/>
      <w:r>
        <w:rPr>
          <w:szCs w:val="22"/>
          <w:lang w:val="en"/>
        </w:rPr>
        <w:t xml:space="preserve"> Later, it was mainly used a storage space. Today, the building in the old abattoir complex in Hamburg is part of a modern co-working space in a bustling part of the city. Two office units with a total floor space of 2500 square </w:t>
      </w:r>
      <w:proofErr w:type="spellStart"/>
      <w:r>
        <w:rPr>
          <w:szCs w:val="22"/>
          <w:lang w:val="en"/>
        </w:rPr>
        <w:t>metres</w:t>
      </w:r>
      <w:proofErr w:type="spellEnd"/>
      <w:r>
        <w:rPr>
          <w:szCs w:val="22"/>
          <w:lang w:val="en"/>
        </w:rPr>
        <w:t xml:space="preserve"> – i</w:t>
      </w:r>
      <w:r>
        <w:rPr>
          <w:szCs w:val="22"/>
          <w:lang w:val="en"/>
        </w:rPr>
        <w:t>n</w:t>
      </w:r>
      <w:r>
        <w:rPr>
          <w:szCs w:val="22"/>
          <w:lang w:val="en"/>
        </w:rPr>
        <w:t xml:space="preserve">corporating single offices and open-plan areas – were created during renovations carried out by the Hamburg company Giorgio </w:t>
      </w:r>
      <w:proofErr w:type="spellStart"/>
      <w:r>
        <w:rPr>
          <w:szCs w:val="22"/>
          <w:lang w:val="en"/>
        </w:rPr>
        <w:t>Gullotta</w:t>
      </w:r>
      <w:proofErr w:type="spellEnd"/>
      <w:r>
        <w:rPr>
          <w:szCs w:val="22"/>
          <w:lang w:val="en"/>
        </w:rPr>
        <w:t xml:space="preserve"> </w:t>
      </w:r>
      <w:proofErr w:type="spellStart"/>
      <w:r>
        <w:rPr>
          <w:szCs w:val="22"/>
          <w:lang w:val="en"/>
        </w:rPr>
        <w:t>Architekten</w:t>
      </w:r>
      <w:proofErr w:type="spellEnd"/>
      <w:r>
        <w:rPr>
          <w:szCs w:val="22"/>
          <w:lang w:val="en"/>
        </w:rPr>
        <w:t xml:space="preserve"> in collaboration with </w:t>
      </w:r>
      <w:proofErr w:type="spellStart"/>
      <w:r>
        <w:rPr>
          <w:szCs w:val="22"/>
          <w:lang w:val="en"/>
        </w:rPr>
        <w:t>Schnittger</w:t>
      </w:r>
      <w:proofErr w:type="spellEnd"/>
      <w:r>
        <w:rPr>
          <w:szCs w:val="22"/>
          <w:lang w:val="en"/>
        </w:rPr>
        <w:t xml:space="preserve"> </w:t>
      </w:r>
      <w:proofErr w:type="spellStart"/>
      <w:r>
        <w:rPr>
          <w:szCs w:val="22"/>
          <w:lang w:val="en"/>
        </w:rPr>
        <w:t>Arch</w:t>
      </w:r>
      <w:r>
        <w:rPr>
          <w:szCs w:val="22"/>
          <w:lang w:val="en"/>
        </w:rPr>
        <w:t>i</w:t>
      </w:r>
      <w:r>
        <w:rPr>
          <w:szCs w:val="22"/>
          <w:lang w:val="en"/>
        </w:rPr>
        <w:t>tekten+Partner</w:t>
      </w:r>
      <w:proofErr w:type="spellEnd"/>
      <w:r>
        <w:rPr>
          <w:szCs w:val="22"/>
          <w:lang w:val="en"/>
        </w:rPr>
        <w:t xml:space="preserve"> from Kiel. The offices are used by creative individuals, strategists, progra</w:t>
      </w:r>
      <w:r>
        <w:rPr>
          <w:szCs w:val="22"/>
          <w:lang w:val="en"/>
        </w:rPr>
        <w:t>m</w:t>
      </w:r>
      <w:r>
        <w:rPr>
          <w:szCs w:val="22"/>
          <w:lang w:val="en"/>
        </w:rPr>
        <w:t xml:space="preserve">mers and social media experts. The architects chose </w:t>
      </w:r>
      <w:proofErr w:type="spellStart"/>
      <w:r>
        <w:rPr>
          <w:szCs w:val="22"/>
          <w:lang w:val="en"/>
        </w:rPr>
        <w:t>colours</w:t>
      </w:r>
      <w:proofErr w:type="spellEnd"/>
      <w:r>
        <w:rPr>
          <w:szCs w:val="22"/>
          <w:lang w:val="en"/>
        </w:rPr>
        <w:t xml:space="preserve"> and materials that suited the historical structure in order to retain the original character of the building's interior. The noraplan </w:t>
      </w:r>
      <w:proofErr w:type="spellStart"/>
      <w:r>
        <w:rPr>
          <w:szCs w:val="22"/>
          <w:lang w:val="en"/>
        </w:rPr>
        <w:t>uni</w:t>
      </w:r>
      <w:proofErr w:type="spellEnd"/>
      <w:r>
        <w:rPr>
          <w:szCs w:val="22"/>
          <w:lang w:val="en"/>
        </w:rPr>
        <w:t xml:space="preserve"> rubber floor in elegant grey enhances the authentic overall appearance and </w:t>
      </w:r>
      <w:proofErr w:type="spellStart"/>
      <w:r>
        <w:rPr>
          <w:szCs w:val="22"/>
          <w:lang w:val="en"/>
        </w:rPr>
        <w:t>harmonises</w:t>
      </w:r>
      <w:proofErr w:type="spellEnd"/>
      <w:r>
        <w:rPr>
          <w:szCs w:val="22"/>
          <w:lang w:val="en"/>
        </w:rPr>
        <w:t xml:space="preserve"> discretely and subtly with the atmosphere. The purist effect of the plain flooring makes it a perfect partner for a wide range of materials and </w:t>
      </w:r>
      <w:proofErr w:type="spellStart"/>
      <w:r>
        <w:rPr>
          <w:szCs w:val="22"/>
          <w:lang w:val="en"/>
        </w:rPr>
        <w:t>colours</w:t>
      </w:r>
      <w:proofErr w:type="spellEnd"/>
      <w:r>
        <w:rPr>
          <w:szCs w:val="22"/>
          <w:lang w:val="en"/>
        </w:rPr>
        <w:t xml:space="preserve">, whether natural shades or bold accents.  </w:t>
      </w:r>
    </w:p>
    <w:p w14:paraId="6535D105" w14:textId="77777777" w:rsidR="00DA1293" w:rsidRPr="00B6683F" w:rsidRDefault="00DA1293" w:rsidP="002E2187">
      <w:pPr>
        <w:autoSpaceDE w:val="0"/>
        <w:autoSpaceDN w:val="0"/>
        <w:adjustRightInd w:val="0"/>
        <w:spacing w:line="320" w:lineRule="atLeast"/>
        <w:jc w:val="both"/>
        <w:rPr>
          <w:bCs/>
          <w:szCs w:val="22"/>
          <w:lang w:val="en-US"/>
        </w:rPr>
      </w:pPr>
    </w:p>
    <w:p w14:paraId="5CA09364" w14:textId="77777777" w:rsidR="006A4679" w:rsidRPr="00B6683F" w:rsidRDefault="00FB4B10" w:rsidP="006A4679">
      <w:pPr>
        <w:autoSpaceDE w:val="0"/>
        <w:autoSpaceDN w:val="0"/>
        <w:adjustRightInd w:val="0"/>
        <w:spacing w:line="320" w:lineRule="atLeast"/>
        <w:jc w:val="both"/>
        <w:rPr>
          <w:b/>
          <w:bCs/>
          <w:szCs w:val="22"/>
          <w:lang w:val="en-US"/>
        </w:rPr>
      </w:pPr>
      <w:r>
        <w:rPr>
          <w:b/>
          <w:bCs/>
          <w:szCs w:val="22"/>
          <w:lang w:val="en"/>
        </w:rPr>
        <w:t>Rubber floor coverings for sustainable office environments</w:t>
      </w:r>
    </w:p>
    <w:p w14:paraId="174356B8" w14:textId="77777777" w:rsidR="00DB411F" w:rsidRPr="00B6683F" w:rsidRDefault="00DB411F" w:rsidP="002E2187">
      <w:pPr>
        <w:autoSpaceDE w:val="0"/>
        <w:autoSpaceDN w:val="0"/>
        <w:adjustRightInd w:val="0"/>
        <w:spacing w:line="320" w:lineRule="atLeast"/>
        <w:jc w:val="both"/>
        <w:rPr>
          <w:b/>
          <w:bCs/>
          <w:szCs w:val="22"/>
          <w:lang w:val="en-US"/>
        </w:rPr>
      </w:pPr>
    </w:p>
    <w:p w14:paraId="0D62A032" w14:textId="77777777" w:rsidR="00C06C96" w:rsidRPr="00B6683F" w:rsidRDefault="006A4679" w:rsidP="00340DA7">
      <w:pPr>
        <w:autoSpaceDE w:val="0"/>
        <w:autoSpaceDN w:val="0"/>
        <w:adjustRightInd w:val="0"/>
        <w:spacing w:line="320" w:lineRule="atLeast"/>
        <w:jc w:val="both"/>
        <w:rPr>
          <w:bCs/>
          <w:szCs w:val="22"/>
          <w:lang w:val="en-US"/>
        </w:rPr>
      </w:pPr>
      <w:r>
        <w:rPr>
          <w:szCs w:val="22"/>
          <w:lang w:val="en"/>
        </w:rPr>
        <w:t xml:space="preserve">In 2014, the </w:t>
      </w:r>
      <w:proofErr w:type="spellStart"/>
      <w:r>
        <w:rPr>
          <w:szCs w:val="22"/>
          <w:lang w:val="en"/>
        </w:rPr>
        <w:t>Fraunhofer</w:t>
      </w:r>
      <w:proofErr w:type="spellEnd"/>
      <w:r>
        <w:rPr>
          <w:szCs w:val="22"/>
          <w:lang w:val="en"/>
        </w:rPr>
        <w:t xml:space="preserve"> </w:t>
      </w:r>
      <w:proofErr w:type="spellStart"/>
      <w:r>
        <w:rPr>
          <w:szCs w:val="22"/>
          <w:lang w:val="en"/>
        </w:rPr>
        <w:t>Institut</w:t>
      </w:r>
      <w:proofErr w:type="spellEnd"/>
      <w:r>
        <w:rPr>
          <w:szCs w:val="22"/>
          <w:lang w:val="en"/>
        </w:rPr>
        <w:t xml:space="preserve"> conducted the Green Office study for the second time. Even then, it clearly showed that, without exception, the participating companies considered the i</w:t>
      </w:r>
      <w:r>
        <w:rPr>
          <w:szCs w:val="22"/>
          <w:lang w:val="en"/>
        </w:rPr>
        <w:t>s</w:t>
      </w:r>
      <w:r>
        <w:rPr>
          <w:szCs w:val="22"/>
          <w:lang w:val="en"/>
        </w:rPr>
        <w:t>sue of sustainability to be of high or very high importance.</w:t>
      </w:r>
      <w:r>
        <w:rPr>
          <w:rStyle w:val="Funotenzeichen"/>
          <w:szCs w:val="22"/>
          <w:lang w:val="en"/>
        </w:rPr>
        <w:footnoteReference w:id="2"/>
      </w:r>
      <w:r>
        <w:rPr>
          <w:szCs w:val="22"/>
          <w:lang w:val="en"/>
        </w:rPr>
        <w:t xml:space="preserve"> A total of 86 percent of the su</w:t>
      </w:r>
      <w:r>
        <w:rPr>
          <w:szCs w:val="22"/>
          <w:lang w:val="en"/>
        </w:rPr>
        <w:t>r</w:t>
      </w:r>
      <w:r>
        <w:rPr>
          <w:szCs w:val="22"/>
          <w:lang w:val="en"/>
        </w:rPr>
        <w:t>veyed companies stated that sustainable and ecological design of office environments will be even more important to them in the near future and that they are prepared to invest in env</w:t>
      </w:r>
      <w:r>
        <w:rPr>
          <w:szCs w:val="22"/>
          <w:lang w:val="en"/>
        </w:rPr>
        <w:t>i</w:t>
      </w:r>
      <w:r>
        <w:rPr>
          <w:szCs w:val="22"/>
          <w:lang w:val="en"/>
        </w:rPr>
        <w:t xml:space="preserve">ronmentally friendly interior furnishings. For this reason, the use of ecologically sound, healthy and authentic materials such as rubber is on the rise in the office sector. nora rubber floor coverings not only provide a diverse range of design options, they also contribute </w:t>
      </w:r>
      <w:r>
        <w:rPr>
          <w:lang w:val="en"/>
        </w:rPr>
        <w:t>to sustainability: The less often an interior floor has to be replaced, the more positive the effect on the sustainability rating. nora rubber floors do not contain any plasticizers (phthalates) or halogens, have very low emissions and promote good interior air quality. These made-in-Germany floor coverings also have excellent acoustic qualities. The permanently elastic ru</w:t>
      </w:r>
      <w:r>
        <w:rPr>
          <w:lang w:val="en"/>
        </w:rPr>
        <w:t>b</w:t>
      </w:r>
      <w:r>
        <w:rPr>
          <w:lang w:val="en"/>
        </w:rPr>
        <w:t xml:space="preserve">ber significantly reduces footfall noise and creates a pleasantly quiet working atmosphere, even in open-plan offices. Timeless, seamless </w:t>
      </w:r>
      <w:r>
        <w:rPr>
          <w:szCs w:val="22"/>
          <w:lang w:val="en"/>
        </w:rPr>
        <w:t>and permanently prestigious: Rubber floors are an excellent choice for modern offices in every respect.</w:t>
      </w:r>
    </w:p>
    <w:sectPr w:rsidR="00C06C96" w:rsidRPr="00B6683F"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A3E1" w14:textId="77777777" w:rsidR="007E1813" w:rsidRDefault="007E1813">
      <w:r>
        <w:separator/>
      </w:r>
    </w:p>
  </w:endnote>
  <w:endnote w:type="continuationSeparator" w:id="0">
    <w:p w14:paraId="0624491F" w14:textId="77777777" w:rsidR="007E1813" w:rsidRDefault="007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3BB9"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B6683F">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7F914" w14:textId="77777777" w:rsidR="007E1813" w:rsidRDefault="007E1813">
      <w:r>
        <w:separator/>
      </w:r>
    </w:p>
  </w:footnote>
  <w:footnote w:type="continuationSeparator" w:id="0">
    <w:p w14:paraId="0D0D430F" w14:textId="77777777" w:rsidR="007E1813" w:rsidRDefault="007E1813">
      <w:r>
        <w:continuationSeparator/>
      </w:r>
    </w:p>
  </w:footnote>
  <w:footnote w:id="1">
    <w:p w14:paraId="2E0338BA" w14:textId="77777777" w:rsidR="00F86E53" w:rsidRPr="00B6683F" w:rsidRDefault="00F86E53">
      <w:pPr>
        <w:pStyle w:val="Funotentext"/>
        <w:rPr>
          <w:lang w:val="en-US"/>
        </w:rPr>
      </w:pPr>
      <w:r>
        <w:rPr>
          <w:rStyle w:val="Funotenzeichen"/>
          <w:lang w:val="en"/>
        </w:rPr>
        <w:footnoteRef/>
      </w:r>
      <w:r>
        <w:rPr>
          <w:lang w:val="en"/>
        </w:rPr>
        <w:t xml:space="preserve"> </w:t>
      </w:r>
      <w:proofErr w:type="spellStart"/>
      <w:r>
        <w:rPr>
          <w:lang w:val="en"/>
        </w:rPr>
        <w:t>Fraunhofer</w:t>
      </w:r>
      <w:proofErr w:type="spellEnd"/>
      <w:r>
        <w:rPr>
          <w:lang w:val="en"/>
        </w:rPr>
        <w:t xml:space="preserve"> Institute for Industrial Engineering (IAO), Stuttgart, Germany, April 2018</w:t>
      </w:r>
    </w:p>
  </w:footnote>
  <w:footnote w:id="2">
    <w:p w14:paraId="4CA40439" w14:textId="77777777" w:rsidR="001F5EA6" w:rsidRDefault="001F5EA6">
      <w:pPr>
        <w:pStyle w:val="Funotentext"/>
      </w:pPr>
      <w:r>
        <w:rPr>
          <w:rStyle w:val="Funotenzeichen"/>
          <w:lang w:val="en"/>
        </w:rPr>
        <w:footnoteRef/>
      </w:r>
      <w:r w:rsidRPr="00B6683F">
        <w:t xml:space="preserve"> Wilhelm Bauer (ed.), Green Office study: Motive, Erwartungen und Hemmnisse bei der Einführung umweltfreundlicher Maßnahmen in der Gestaltung von Büroarbeit, 2. aktualisierte und erweiterte Auflage 2014, Fraunhofer Verlag, Stuttgart, Germany.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C192" w14:textId="77777777" w:rsidR="00FC15A0" w:rsidRDefault="00FC15A0" w:rsidP="00FC15A0">
    <w:pPr>
      <w:pStyle w:val="Kopfzeile"/>
    </w:pPr>
  </w:p>
  <w:p w14:paraId="02F2BCC2" w14:textId="77777777" w:rsidR="00FC15A0" w:rsidRDefault="00FC15A0" w:rsidP="00FC15A0">
    <w:pPr>
      <w:pStyle w:val="Kopfzeile"/>
    </w:pPr>
  </w:p>
  <w:p w14:paraId="3540133B" w14:textId="77777777" w:rsidR="00FC15A0" w:rsidRDefault="00FC15A0" w:rsidP="00FC15A0">
    <w:pPr>
      <w:pStyle w:val="Kopfzeile"/>
    </w:pPr>
  </w:p>
  <w:p w14:paraId="762E7B7C" w14:textId="77777777" w:rsidR="00FC15A0" w:rsidRDefault="00FC15A0" w:rsidP="00FC15A0">
    <w:pPr>
      <w:pStyle w:val="Kopfzeile"/>
    </w:pPr>
  </w:p>
  <w:p w14:paraId="704445C8" w14:textId="77777777" w:rsidR="00FC15A0" w:rsidRDefault="00B6683F" w:rsidP="00FC15A0">
    <w:pPr>
      <w:pStyle w:val="Kopfzeile"/>
    </w:pPr>
    <w:r>
      <w:rPr>
        <w:noProof/>
        <w:lang w:val="en"/>
      </w:rPr>
      <w:pict w14:anchorId="1E75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0.9pt;margin-top:43.95pt;width:99.75pt;height:29.15pt;z-index:251658240;visibility:visible;mso-position-horizontal-relative:page;mso-position-vertical-relative:page">
          <v:imagedata r:id="rId1" o:title="Nora_2013_grau"/>
          <w10:wrap anchorx="page" anchory="page"/>
        </v:shape>
      </w:pict>
    </w:r>
  </w:p>
  <w:p w14:paraId="06360A50" w14:textId="77777777" w:rsidR="00FC15A0" w:rsidRDefault="00FC15A0" w:rsidP="00FC15A0">
    <w:pPr>
      <w:pStyle w:val="Kopfzeile"/>
      <w:rPr>
        <w:noProof/>
      </w:rPr>
    </w:pPr>
    <w:r>
      <w:rPr>
        <w:noProof/>
        <w:lang w:val="en"/>
      </w:rPr>
      <w:t>Press release</w:t>
    </w:r>
  </w:p>
  <w:p w14:paraId="62364DE4" w14:textId="77777777" w:rsidR="00FC15A0" w:rsidRPr="002E4AED" w:rsidRDefault="00FC15A0" w:rsidP="00FC15A0">
    <w:pPr>
      <w:pStyle w:val="Kopfzeile"/>
      <w:rPr>
        <w:noProof/>
      </w:rPr>
    </w:pPr>
  </w:p>
  <w:p w14:paraId="585711D2" w14:textId="77777777"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8290" w14:textId="77777777" w:rsidR="00ED16FE" w:rsidRDefault="00ED16FE" w:rsidP="000869DC">
    <w:pPr>
      <w:pStyle w:val="Kopfzeile"/>
    </w:pPr>
  </w:p>
  <w:p w14:paraId="70DCAE25" w14:textId="77777777" w:rsidR="00ED16FE" w:rsidRDefault="00ED16FE" w:rsidP="000869DC">
    <w:pPr>
      <w:pStyle w:val="Kopfzeile"/>
    </w:pPr>
  </w:p>
  <w:p w14:paraId="5D11A77E" w14:textId="77777777" w:rsidR="00ED16FE" w:rsidRDefault="00ED16FE" w:rsidP="000869DC">
    <w:pPr>
      <w:pStyle w:val="Kopfzeile"/>
    </w:pPr>
  </w:p>
  <w:p w14:paraId="095375E7" w14:textId="77777777" w:rsidR="00ED16FE" w:rsidRDefault="00ED16FE" w:rsidP="000869DC">
    <w:pPr>
      <w:pStyle w:val="Kopfzeile"/>
    </w:pPr>
  </w:p>
  <w:p w14:paraId="61DECC53" w14:textId="77777777" w:rsidR="00ED16FE" w:rsidRDefault="00B6683F" w:rsidP="000869DC">
    <w:pPr>
      <w:pStyle w:val="Kopfzeile"/>
    </w:pPr>
    <w:r>
      <w:rPr>
        <w:noProof/>
        <w:lang w:val="en"/>
      </w:rPr>
      <w:pict w14:anchorId="203BB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470.9pt;margin-top:43.95pt;width:99.75pt;height:29.15pt;z-index:251657216;visibility:visible;mso-position-horizontal-relative:page;mso-position-vertical-relative:page">
          <v:imagedata r:id="rId1" o:title="Nora_2013_grau"/>
          <w10:wrap anchorx="page" anchory="page"/>
        </v:shape>
      </w:pict>
    </w:r>
  </w:p>
  <w:p w14:paraId="3B5168D7" w14:textId="77777777" w:rsidR="00ED16FE" w:rsidRDefault="00ED16FE" w:rsidP="00394FF8">
    <w:pPr>
      <w:pStyle w:val="Kopfzeile"/>
      <w:rPr>
        <w:noProof/>
      </w:rPr>
    </w:pPr>
    <w:r>
      <w:rPr>
        <w:noProof/>
        <w:lang w:val="en"/>
      </w:rPr>
      <w:t>Press release</w:t>
    </w:r>
  </w:p>
  <w:p w14:paraId="3D2FCE08" w14:textId="77777777" w:rsidR="00ED16FE" w:rsidRPr="002E4AED" w:rsidRDefault="00ED16FE" w:rsidP="00394FF8">
    <w:pPr>
      <w:pStyle w:val="Kopfzeile"/>
      <w:rPr>
        <w:noProof/>
      </w:rPr>
    </w:pPr>
  </w:p>
  <w:p w14:paraId="6DFFDF25" w14:textId="77777777"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A4C250F"/>
    <w:multiLevelType w:val="hybridMultilevel"/>
    <w:tmpl w:val="BFCA2544"/>
    <w:lvl w:ilvl="0" w:tplc="2C1EC9D2">
      <w:start w:val="1"/>
      <w:numFmt w:val="bullet"/>
      <w:lvlText w:val="•"/>
      <w:lvlJc w:val="left"/>
      <w:pPr>
        <w:tabs>
          <w:tab w:val="num" w:pos="720"/>
        </w:tabs>
        <w:ind w:left="720" w:hanging="360"/>
      </w:pPr>
      <w:rPr>
        <w:rFonts w:ascii="Arial" w:hAnsi="Arial" w:hint="default"/>
      </w:rPr>
    </w:lvl>
    <w:lvl w:ilvl="1" w:tplc="1BF4C77C" w:tentative="1">
      <w:start w:val="1"/>
      <w:numFmt w:val="bullet"/>
      <w:lvlText w:val="•"/>
      <w:lvlJc w:val="left"/>
      <w:pPr>
        <w:tabs>
          <w:tab w:val="num" w:pos="1440"/>
        </w:tabs>
        <w:ind w:left="1440" w:hanging="360"/>
      </w:pPr>
      <w:rPr>
        <w:rFonts w:ascii="Arial" w:hAnsi="Arial" w:hint="default"/>
      </w:rPr>
    </w:lvl>
    <w:lvl w:ilvl="2" w:tplc="9E20A28C" w:tentative="1">
      <w:start w:val="1"/>
      <w:numFmt w:val="bullet"/>
      <w:lvlText w:val="•"/>
      <w:lvlJc w:val="left"/>
      <w:pPr>
        <w:tabs>
          <w:tab w:val="num" w:pos="2160"/>
        </w:tabs>
        <w:ind w:left="2160" w:hanging="360"/>
      </w:pPr>
      <w:rPr>
        <w:rFonts w:ascii="Arial" w:hAnsi="Arial" w:hint="default"/>
      </w:rPr>
    </w:lvl>
    <w:lvl w:ilvl="3" w:tplc="5EAA292E" w:tentative="1">
      <w:start w:val="1"/>
      <w:numFmt w:val="bullet"/>
      <w:lvlText w:val="•"/>
      <w:lvlJc w:val="left"/>
      <w:pPr>
        <w:tabs>
          <w:tab w:val="num" w:pos="2880"/>
        </w:tabs>
        <w:ind w:left="2880" w:hanging="360"/>
      </w:pPr>
      <w:rPr>
        <w:rFonts w:ascii="Arial" w:hAnsi="Arial" w:hint="default"/>
      </w:rPr>
    </w:lvl>
    <w:lvl w:ilvl="4" w:tplc="46C088B0" w:tentative="1">
      <w:start w:val="1"/>
      <w:numFmt w:val="bullet"/>
      <w:lvlText w:val="•"/>
      <w:lvlJc w:val="left"/>
      <w:pPr>
        <w:tabs>
          <w:tab w:val="num" w:pos="3600"/>
        </w:tabs>
        <w:ind w:left="3600" w:hanging="360"/>
      </w:pPr>
      <w:rPr>
        <w:rFonts w:ascii="Arial" w:hAnsi="Arial" w:hint="default"/>
      </w:rPr>
    </w:lvl>
    <w:lvl w:ilvl="5" w:tplc="54DAB46A" w:tentative="1">
      <w:start w:val="1"/>
      <w:numFmt w:val="bullet"/>
      <w:lvlText w:val="•"/>
      <w:lvlJc w:val="left"/>
      <w:pPr>
        <w:tabs>
          <w:tab w:val="num" w:pos="4320"/>
        </w:tabs>
        <w:ind w:left="4320" w:hanging="360"/>
      </w:pPr>
      <w:rPr>
        <w:rFonts w:ascii="Arial" w:hAnsi="Arial" w:hint="default"/>
      </w:rPr>
    </w:lvl>
    <w:lvl w:ilvl="6" w:tplc="F5486A40" w:tentative="1">
      <w:start w:val="1"/>
      <w:numFmt w:val="bullet"/>
      <w:lvlText w:val="•"/>
      <w:lvlJc w:val="left"/>
      <w:pPr>
        <w:tabs>
          <w:tab w:val="num" w:pos="5040"/>
        </w:tabs>
        <w:ind w:left="5040" w:hanging="360"/>
      </w:pPr>
      <w:rPr>
        <w:rFonts w:ascii="Arial" w:hAnsi="Arial" w:hint="default"/>
      </w:rPr>
    </w:lvl>
    <w:lvl w:ilvl="7" w:tplc="B156BD38" w:tentative="1">
      <w:start w:val="1"/>
      <w:numFmt w:val="bullet"/>
      <w:lvlText w:val="•"/>
      <w:lvlJc w:val="left"/>
      <w:pPr>
        <w:tabs>
          <w:tab w:val="num" w:pos="5760"/>
        </w:tabs>
        <w:ind w:left="5760" w:hanging="360"/>
      </w:pPr>
      <w:rPr>
        <w:rFonts w:ascii="Arial" w:hAnsi="Arial" w:hint="default"/>
      </w:rPr>
    </w:lvl>
    <w:lvl w:ilvl="8" w:tplc="C7CA48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249B"/>
    <w:rsid w:val="0000664B"/>
    <w:rsid w:val="00015AD3"/>
    <w:rsid w:val="00016CE4"/>
    <w:rsid w:val="000177EB"/>
    <w:rsid w:val="00023406"/>
    <w:rsid w:val="000249AB"/>
    <w:rsid w:val="00026B9C"/>
    <w:rsid w:val="00030713"/>
    <w:rsid w:val="00036B4A"/>
    <w:rsid w:val="000422B2"/>
    <w:rsid w:val="000475A4"/>
    <w:rsid w:val="0005269E"/>
    <w:rsid w:val="00057A4C"/>
    <w:rsid w:val="00066B9D"/>
    <w:rsid w:val="000818AD"/>
    <w:rsid w:val="000869DC"/>
    <w:rsid w:val="00092B08"/>
    <w:rsid w:val="00096E2F"/>
    <w:rsid w:val="000A1F7C"/>
    <w:rsid w:val="000C6818"/>
    <w:rsid w:val="000D1819"/>
    <w:rsid w:val="000D5015"/>
    <w:rsid w:val="000D67A2"/>
    <w:rsid w:val="000E7C11"/>
    <w:rsid w:val="000F295D"/>
    <w:rsid w:val="000F5636"/>
    <w:rsid w:val="00100E4B"/>
    <w:rsid w:val="00102EF6"/>
    <w:rsid w:val="00104543"/>
    <w:rsid w:val="00104735"/>
    <w:rsid w:val="00106AF9"/>
    <w:rsid w:val="00110756"/>
    <w:rsid w:val="0012358C"/>
    <w:rsid w:val="00141DD2"/>
    <w:rsid w:val="0014236E"/>
    <w:rsid w:val="00143790"/>
    <w:rsid w:val="00144151"/>
    <w:rsid w:val="001675BC"/>
    <w:rsid w:val="001707F3"/>
    <w:rsid w:val="00170C91"/>
    <w:rsid w:val="00176D3C"/>
    <w:rsid w:val="001775B4"/>
    <w:rsid w:val="001854A3"/>
    <w:rsid w:val="0019750E"/>
    <w:rsid w:val="001C1EA4"/>
    <w:rsid w:val="001D4716"/>
    <w:rsid w:val="001D6042"/>
    <w:rsid w:val="001E3D4D"/>
    <w:rsid w:val="001E4586"/>
    <w:rsid w:val="001E7E2C"/>
    <w:rsid w:val="001F5EA6"/>
    <w:rsid w:val="002028AC"/>
    <w:rsid w:val="002128AA"/>
    <w:rsid w:val="00212AFC"/>
    <w:rsid w:val="00215E84"/>
    <w:rsid w:val="00221A47"/>
    <w:rsid w:val="00222309"/>
    <w:rsid w:val="002270A0"/>
    <w:rsid w:val="00235C91"/>
    <w:rsid w:val="0024782F"/>
    <w:rsid w:val="002508BE"/>
    <w:rsid w:val="0025421B"/>
    <w:rsid w:val="002571A7"/>
    <w:rsid w:val="0026134D"/>
    <w:rsid w:val="00271E23"/>
    <w:rsid w:val="0028088B"/>
    <w:rsid w:val="0028363F"/>
    <w:rsid w:val="0029666C"/>
    <w:rsid w:val="00296DCB"/>
    <w:rsid w:val="002A40D6"/>
    <w:rsid w:val="002B318B"/>
    <w:rsid w:val="002B51E6"/>
    <w:rsid w:val="002D5A1A"/>
    <w:rsid w:val="002D6FF5"/>
    <w:rsid w:val="002E2187"/>
    <w:rsid w:val="002E340C"/>
    <w:rsid w:val="003013BE"/>
    <w:rsid w:val="00303406"/>
    <w:rsid w:val="00320783"/>
    <w:rsid w:val="00324E2C"/>
    <w:rsid w:val="00325129"/>
    <w:rsid w:val="003358D1"/>
    <w:rsid w:val="00340DA7"/>
    <w:rsid w:val="00345C0A"/>
    <w:rsid w:val="003476E6"/>
    <w:rsid w:val="003608D0"/>
    <w:rsid w:val="003666CD"/>
    <w:rsid w:val="00370F3B"/>
    <w:rsid w:val="00371050"/>
    <w:rsid w:val="00372245"/>
    <w:rsid w:val="00372A0C"/>
    <w:rsid w:val="003756C6"/>
    <w:rsid w:val="00394FF8"/>
    <w:rsid w:val="003A0181"/>
    <w:rsid w:val="003A2766"/>
    <w:rsid w:val="003A43CC"/>
    <w:rsid w:val="003D3BFC"/>
    <w:rsid w:val="003D4F5E"/>
    <w:rsid w:val="003E7040"/>
    <w:rsid w:val="003F5508"/>
    <w:rsid w:val="003F5AD4"/>
    <w:rsid w:val="00400D63"/>
    <w:rsid w:val="0040201D"/>
    <w:rsid w:val="00402601"/>
    <w:rsid w:val="00405064"/>
    <w:rsid w:val="004217D7"/>
    <w:rsid w:val="00440054"/>
    <w:rsid w:val="004717AF"/>
    <w:rsid w:val="00473DA6"/>
    <w:rsid w:val="004775A6"/>
    <w:rsid w:val="00486C57"/>
    <w:rsid w:val="004879E4"/>
    <w:rsid w:val="00493130"/>
    <w:rsid w:val="0049405E"/>
    <w:rsid w:val="004B7329"/>
    <w:rsid w:val="004C13D0"/>
    <w:rsid w:val="004D1D9B"/>
    <w:rsid w:val="004D1F33"/>
    <w:rsid w:val="004D247C"/>
    <w:rsid w:val="004D45C1"/>
    <w:rsid w:val="004D7E8A"/>
    <w:rsid w:val="004E1985"/>
    <w:rsid w:val="004E2C2D"/>
    <w:rsid w:val="004E42A8"/>
    <w:rsid w:val="004F014D"/>
    <w:rsid w:val="004F7947"/>
    <w:rsid w:val="004F7E10"/>
    <w:rsid w:val="00501131"/>
    <w:rsid w:val="005030EF"/>
    <w:rsid w:val="00506A23"/>
    <w:rsid w:val="005112B6"/>
    <w:rsid w:val="0051443D"/>
    <w:rsid w:val="005146D4"/>
    <w:rsid w:val="00516226"/>
    <w:rsid w:val="0052189C"/>
    <w:rsid w:val="0053135B"/>
    <w:rsid w:val="00540FB6"/>
    <w:rsid w:val="0054207C"/>
    <w:rsid w:val="0054226D"/>
    <w:rsid w:val="00546FA9"/>
    <w:rsid w:val="0056062E"/>
    <w:rsid w:val="00560894"/>
    <w:rsid w:val="00562AB3"/>
    <w:rsid w:val="0057504A"/>
    <w:rsid w:val="00577644"/>
    <w:rsid w:val="005776BB"/>
    <w:rsid w:val="00583B1A"/>
    <w:rsid w:val="005953A7"/>
    <w:rsid w:val="005957AC"/>
    <w:rsid w:val="00597F05"/>
    <w:rsid w:val="005A2964"/>
    <w:rsid w:val="005B2C27"/>
    <w:rsid w:val="005B79F4"/>
    <w:rsid w:val="005C5CC4"/>
    <w:rsid w:val="005C6096"/>
    <w:rsid w:val="005D17C0"/>
    <w:rsid w:val="005D507C"/>
    <w:rsid w:val="005D5462"/>
    <w:rsid w:val="005D5C5C"/>
    <w:rsid w:val="005D7F0A"/>
    <w:rsid w:val="005E4723"/>
    <w:rsid w:val="005E71A4"/>
    <w:rsid w:val="00626A7F"/>
    <w:rsid w:val="00627900"/>
    <w:rsid w:val="00636BF0"/>
    <w:rsid w:val="006373E5"/>
    <w:rsid w:val="0064133E"/>
    <w:rsid w:val="00644EE4"/>
    <w:rsid w:val="00650DD2"/>
    <w:rsid w:val="006538B0"/>
    <w:rsid w:val="00660713"/>
    <w:rsid w:val="00662028"/>
    <w:rsid w:val="00664610"/>
    <w:rsid w:val="006738FC"/>
    <w:rsid w:val="00684A9E"/>
    <w:rsid w:val="00685EA4"/>
    <w:rsid w:val="006927B4"/>
    <w:rsid w:val="00696B97"/>
    <w:rsid w:val="006A4679"/>
    <w:rsid w:val="006A6EA4"/>
    <w:rsid w:val="006C06EF"/>
    <w:rsid w:val="006C7160"/>
    <w:rsid w:val="006D6A99"/>
    <w:rsid w:val="006E03DE"/>
    <w:rsid w:val="006E5F31"/>
    <w:rsid w:val="006F579E"/>
    <w:rsid w:val="006F6910"/>
    <w:rsid w:val="007208C5"/>
    <w:rsid w:val="00733173"/>
    <w:rsid w:val="00733471"/>
    <w:rsid w:val="00744539"/>
    <w:rsid w:val="00755FE5"/>
    <w:rsid w:val="00756089"/>
    <w:rsid w:val="00760E31"/>
    <w:rsid w:val="00761725"/>
    <w:rsid w:val="007631B6"/>
    <w:rsid w:val="00771C36"/>
    <w:rsid w:val="00790149"/>
    <w:rsid w:val="007A3D32"/>
    <w:rsid w:val="007A6D6A"/>
    <w:rsid w:val="007B2677"/>
    <w:rsid w:val="007B3046"/>
    <w:rsid w:val="007C29A6"/>
    <w:rsid w:val="007C7679"/>
    <w:rsid w:val="007D2C83"/>
    <w:rsid w:val="007D2F42"/>
    <w:rsid w:val="007E1813"/>
    <w:rsid w:val="007E2694"/>
    <w:rsid w:val="007E27D0"/>
    <w:rsid w:val="007E2B7E"/>
    <w:rsid w:val="007F0AB2"/>
    <w:rsid w:val="007F4009"/>
    <w:rsid w:val="007F46A5"/>
    <w:rsid w:val="007F6A8C"/>
    <w:rsid w:val="00810598"/>
    <w:rsid w:val="00817A6B"/>
    <w:rsid w:val="00836B62"/>
    <w:rsid w:val="008533A1"/>
    <w:rsid w:val="00855065"/>
    <w:rsid w:val="00863D60"/>
    <w:rsid w:val="00893EE7"/>
    <w:rsid w:val="008A24A1"/>
    <w:rsid w:val="008A416A"/>
    <w:rsid w:val="008B1A69"/>
    <w:rsid w:val="008B63F4"/>
    <w:rsid w:val="008B7F12"/>
    <w:rsid w:val="008C6DA4"/>
    <w:rsid w:val="008E0753"/>
    <w:rsid w:val="008E750E"/>
    <w:rsid w:val="008E7D1C"/>
    <w:rsid w:val="008F6F54"/>
    <w:rsid w:val="008F7043"/>
    <w:rsid w:val="009050F0"/>
    <w:rsid w:val="009116F1"/>
    <w:rsid w:val="009146B0"/>
    <w:rsid w:val="00920A77"/>
    <w:rsid w:val="00944923"/>
    <w:rsid w:val="00950465"/>
    <w:rsid w:val="00955B8F"/>
    <w:rsid w:val="00957DF7"/>
    <w:rsid w:val="00970E30"/>
    <w:rsid w:val="00980CC8"/>
    <w:rsid w:val="009838C2"/>
    <w:rsid w:val="00990C3D"/>
    <w:rsid w:val="00992DCF"/>
    <w:rsid w:val="009A3B40"/>
    <w:rsid w:val="009A4889"/>
    <w:rsid w:val="009B0F19"/>
    <w:rsid w:val="009D1002"/>
    <w:rsid w:val="009E0CD9"/>
    <w:rsid w:val="009E1FC0"/>
    <w:rsid w:val="009F37C6"/>
    <w:rsid w:val="009F5A76"/>
    <w:rsid w:val="00A009E0"/>
    <w:rsid w:val="00A200F4"/>
    <w:rsid w:val="00A457C5"/>
    <w:rsid w:val="00A60900"/>
    <w:rsid w:val="00A60AF9"/>
    <w:rsid w:val="00A6225F"/>
    <w:rsid w:val="00A6431D"/>
    <w:rsid w:val="00A67F73"/>
    <w:rsid w:val="00A83658"/>
    <w:rsid w:val="00A84A68"/>
    <w:rsid w:val="00A8511D"/>
    <w:rsid w:val="00A93BD4"/>
    <w:rsid w:val="00A94407"/>
    <w:rsid w:val="00AA0BB5"/>
    <w:rsid w:val="00AA5AC9"/>
    <w:rsid w:val="00AB3D47"/>
    <w:rsid w:val="00AB4BBD"/>
    <w:rsid w:val="00AB5484"/>
    <w:rsid w:val="00AE2556"/>
    <w:rsid w:val="00AF2A71"/>
    <w:rsid w:val="00B012EC"/>
    <w:rsid w:val="00B10E60"/>
    <w:rsid w:val="00B14498"/>
    <w:rsid w:val="00B15300"/>
    <w:rsid w:val="00B2066E"/>
    <w:rsid w:val="00B21CD0"/>
    <w:rsid w:val="00B22BE0"/>
    <w:rsid w:val="00B231A2"/>
    <w:rsid w:val="00B26922"/>
    <w:rsid w:val="00B37D88"/>
    <w:rsid w:val="00B42FBD"/>
    <w:rsid w:val="00B50E49"/>
    <w:rsid w:val="00B61A96"/>
    <w:rsid w:val="00B62EFC"/>
    <w:rsid w:val="00B63BF9"/>
    <w:rsid w:val="00B63FA5"/>
    <w:rsid w:val="00B65A49"/>
    <w:rsid w:val="00B6683F"/>
    <w:rsid w:val="00B72B16"/>
    <w:rsid w:val="00B72C88"/>
    <w:rsid w:val="00B77385"/>
    <w:rsid w:val="00B91540"/>
    <w:rsid w:val="00B92736"/>
    <w:rsid w:val="00B97E8E"/>
    <w:rsid w:val="00BA4DC7"/>
    <w:rsid w:val="00BA67AD"/>
    <w:rsid w:val="00BB4C84"/>
    <w:rsid w:val="00BC233A"/>
    <w:rsid w:val="00BC26C9"/>
    <w:rsid w:val="00BD68AD"/>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65E5B"/>
    <w:rsid w:val="00C716F8"/>
    <w:rsid w:val="00C725DF"/>
    <w:rsid w:val="00C76739"/>
    <w:rsid w:val="00C85CD6"/>
    <w:rsid w:val="00CA0DC8"/>
    <w:rsid w:val="00CA1F8E"/>
    <w:rsid w:val="00CA4BCE"/>
    <w:rsid w:val="00CA64D4"/>
    <w:rsid w:val="00CB20C2"/>
    <w:rsid w:val="00CB76C1"/>
    <w:rsid w:val="00CD498A"/>
    <w:rsid w:val="00CF1747"/>
    <w:rsid w:val="00CF4D9E"/>
    <w:rsid w:val="00D0767F"/>
    <w:rsid w:val="00D17B2C"/>
    <w:rsid w:val="00D17E3D"/>
    <w:rsid w:val="00D2077C"/>
    <w:rsid w:val="00D229FF"/>
    <w:rsid w:val="00D25118"/>
    <w:rsid w:val="00D30833"/>
    <w:rsid w:val="00D32CD8"/>
    <w:rsid w:val="00D4072F"/>
    <w:rsid w:val="00D42E8C"/>
    <w:rsid w:val="00D46CCB"/>
    <w:rsid w:val="00D5463C"/>
    <w:rsid w:val="00D6085D"/>
    <w:rsid w:val="00D6516C"/>
    <w:rsid w:val="00D65281"/>
    <w:rsid w:val="00D72C33"/>
    <w:rsid w:val="00D82E7B"/>
    <w:rsid w:val="00D839EC"/>
    <w:rsid w:val="00D840AC"/>
    <w:rsid w:val="00D84807"/>
    <w:rsid w:val="00D84D3A"/>
    <w:rsid w:val="00DA0BAB"/>
    <w:rsid w:val="00DA1293"/>
    <w:rsid w:val="00DA4A3C"/>
    <w:rsid w:val="00DA56BB"/>
    <w:rsid w:val="00DA5E56"/>
    <w:rsid w:val="00DB047F"/>
    <w:rsid w:val="00DB21A3"/>
    <w:rsid w:val="00DB34A9"/>
    <w:rsid w:val="00DB411F"/>
    <w:rsid w:val="00DB42D6"/>
    <w:rsid w:val="00DB718D"/>
    <w:rsid w:val="00DC43CD"/>
    <w:rsid w:val="00DC4ACB"/>
    <w:rsid w:val="00DD56B7"/>
    <w:rsid w:val="00DE14C3"/>
    <w:rsid w:val="00DE1B66"/>
    <w:rsid w:val="00DF0109"/>
    <w:rsid w:val="00DF25AA"/>
    <w:rsid w:val="00DF37A5"/>
    <w:rsid w:val="00DF5E96"/>
    <w:rsid w:val="00DF61E0"/>
    <w:rsid w:val="00E0690E"/>
    <w:rsid w:val="00E20187"/>
    <w:rsid w:val="00E31E8F"/>
    <w:rsid w:val="00E325EA"/>
    <w:rsid w:val="00E4086F"/>
    <w:rsid w:val="00E43763"/>
    <w:rsid w:val="00E43851"/>
    <w:rsid w:val="00E45BB8"/>
    <w:rsid w:val="00E71B89"/>
    <w:rsid w:val="00E80C87"/>
    <w:rsid w:val="00E82146"/>
    <w:rsid w:val="00E821F1"/>
    <w:rsid w:val="00E84394"/>
    <w:rsid w:val="00E872AC"/>
    <w:rsid w:val="00EA2CA3"/>
    <w:rsid w:val="00EC1AA1"/>
    <w:rsid w:val="00ED16FE"/>
    <w:rsid w:val="00ED384F"/>
    <w:rsid w:val="00ED5348"/>
    <w:rsid w:val="00EE5A31"/>
    <w:rsid w:val="00EE6D0E"/>
    <w:rsid w:val="00EF0084"/>
    <w:rsid w:val="00EF15D7"/>
    <w:rsid w:val="00EF1E16"/>
    <w:rsid w:val="00F04F06"/>
    <w:rsid w:val="00F07679"/>
    <w:rsid w:val="00F1132C"/>
    <w:rsid w:val="00F17301"/>
    <w:rsid w:val="00F20BF4"/>
    <w:rsid w:val="00F2202B"/>
    <w:rsid w:val="00F25821"/>
    <w:rsid w:val="00F3017E"/>
    <w:rsid w:val="00F301B0"/>
    <w:rsid w:val="00F44167"/>
    <w:rsid w:val="00F52576"/>
    <w:rsid w:val="00F612DB"/>
    <w:rsid w:val="00F71145"/>
    <w:rsid w:val="00F71728"/>
    <w:rsid w:val="00F71D1C"/>
    <w:rsid w:val="00F75E4A"/>
    <w:rsid w:val="00F8496A"/>
    <w:rsid w:val="00F86E53"/>
    <w:rsid w:val="00F8720F"/>
    <w:rsid w:val="00FB4B10"/>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0F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StandardWeb">
    <w:name w:val="Normal (Web)"/>
    <w:basedOn w:val="Standard"/>
    <w:uiPriority w:val="99"/>
    <w:semiHidden/>
    <w:unhideWhenUsed/>
    <w:rsid w:val="00E71B89"/>
    <w:rPr>
      <w:rFonts w:ascii="Times New Roman" w:hAnsi="Times New Roman"/>
      <w:sz w:val="24"/>
    </w:rPr>
  </w:style>
  <w:style w:type="paragraph" w:styleId="Funotentext">
    <w:name w:val="footnote text"/>
    <w:basedOn w:val="Standard"/>
    <w:link w:val="FunotentextZchn"/>
    <w:uiPriority w:val="99"/>
    <w:semiHidden/>
    <w:unhideWhenUsed/>
    <w:rsid w:val="00F86E53"/>
    <w:rPr>
      <w:sz w:val="20"/>
      <w:szCs w:val="20"/>
    </w:rPr>
  </w:style>
  <w:style w:type="character" w:customStyle="1" w:styleId="FunotentextZchn">
    <w:name w:val="Fußnotentext Zchn"/>
    <w:link w:val="Funotentext"/>
    <w:uiPriority w:val="99"/>
    <w:semiHidden/>
    <w:rsid w:val="00F86E53"/>
    <w:rPr>
      <w:rFonts w:ascii="Arial" w:hAnsi="Arial"/>
    </w:rPr>
  </w:style>
  <w:style w:type="character" w:styleId="Funotenzeichen">
    <w:name w:val="footnote reference"/>
    <w:uiPriority w:val="99"/>
    <w:semiHidden/>
    <w:unhideWhenUsed/>
    <w:rsid w:val="00F86E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117794063">
      <w:bodyDiv w:val="1"/>
      <w:marLeft w:val="0"/>
      <w:marRight w:val="0"/>
      <w:marTop w:val="0"/>
      <w:marBottom w:val="0"/>
      <w:divBdr>
        <w:top w:val="none" w:sz="0" w:space="0" w:color="auto"/>
        <w:left w:val="none" w:sz="0" w:space="0" w:color="auto"/>
        <w:bottom w:val="none" w:sz="0" w:space="0" w:color="auto"/>
        <w:right w:val="none" w:sz="0" w:space="0" w:color="auto"/>
      </w:divBdr>
      <w:divsChild>
        <w:div w:id="1647273142">
          <w:marLeft w:val="274"/>
          <w:marRight w:val="0"/>
          <w:marTop w:val="0"/>
          <w:marBottom w:val="0"/>
          <w:divBdr>
            <w:top w:val="none" w:sz="0" w:space="0" w:color="auto"/>
            <w:left w:val="none" w:sz="0" w:space="0" w:color="auto"/>
            <w:bottom w:val="none" w:sz="0" w:space="0" w:color="auto"/>
            <w:right w:val="none" w:sz="0" w:space="0" w:color="auto"/>
          </w:divBdr>
        </w:div>
        <w:div w:id="1707219351">
          <w:marLeft w:val="274"/>
          <w:marRight w:val="0"/>
          <w:marTop w:val="0"/>
          <w:marBottom w:val="0"/>
          <w:divBdr>
            <w:top w:val="none" w:sz="0" w:space="0" w:color="auto"/>
            <w:left w:val="none" w:sz="0" w:space="0" w:color="auto"/>
            <w:bottom w:val="none" w:sz="0" w:space="0" w:color="auto"/>
            <w:right w:val="none" w:sz="0" w:space="0" w:color="auto"/>
          </w:divBdr>
        </w:div>
        <w:div w:id="1884757033">
          <w:marLeft w:val="274"/>
          <w:marRight w:val="0"/>
          <w:marTop w:val="0"/>
          <w:marBottom w:val="0"/>
          <w:divBdr>
            <w:top w:val="none" w:sz="0" w:space="0" w:color="auto"/>
            <w:left w:val="none" w:sz="0" w:space="0" w:color="auto"/>
            <w:bottom w:val="none" w:sz="0" w:space="0" w:color="auto"/>
            <w:right w:val="none" w:sz="0" w:space="0" w:color="auto"/>
          </w:divBdr>
        </w:div>
      </w:divsChild>
    </w:div>
    <w:div w:id="1147863151">
      <w:bodyDiv w:val="1"/>
      <w:marLeft w:val="0"/>
      <w:marRight w:val="0"/>
      <w:marTop w:val="0"/>
      <w:marBottom w:val="0"/>
      <w:divBdr>
        <w:top w:val="none" w:sz="0" w:space="0" w:color="auto"/>
        <w:left w:val="none" w:sz="0" w:space="0" w:color="auto"/>
        <w:bottom w:val="none" w:sz="0" w:space="0" w:color="auto"/>
        <w:right w:val="none" w:sz="0" w:space="0" w:color="auto"/>
      </w:divBdr>
      <w:divsChild>
        <w:div w:id="619722177">
          <w:marLeft w:val="274"/>
          <w:marRight w:val="0"/>
          <w:marTop w:val="0"/>
          <w:marBottom w:val="0"/>
          <w:divBdr>
            <w:top w:val="none" w:sz="0" w:space="0" w:color="auto"/>
            <w:left w:val="none" w:sz="0" w:space="0" w:color="auto"/>
            <w:bottom w:val="none" w:sz="0" w:space="0" w:color="auto"/>
            <w:right w:val="none" w:sz="0" w:space="0" w:color="auto"/>
          </w:divBdr>
        </w:div>
        <w:div w:id="1873690100">
          <w:marLeft w:val="274"/>
          <w:marRight w:val="0"/>
          <w:marTop w:val="0"/>
          <w:marBottom w:val="0"/>
          <w:divBdr>
            <w:top w:val="none" w:sz="0" w:space="0" w:color="auto"/>
            <w:left w:val="none" w:sz="0" w:space="0" w:color="auto"/>
            <w:bottom w:val="none" w:sz="0" w:space="0" w:color="auto"/>
            <w:right w:val="none" w:sz="0" w:space="0" w:color="auto"/>
          </w:divBdr>
        </w:div>
        <w:div w:id="2115051566">
          <w:marLeft w:val="274"/>
          <w:marRight w:val="0"/>
          <w:marTop w:val="0"/>
          <w:marBottom w:val="0"/>
          <w:divBdr>
            <w:top w:val="none" w:sz="0" w:space="0" w:color="auto"/>
            <w:left w:val="none" w:sz="0" w:space="0" w:color="auto"/>
            <w:bottom w:val="none" w:sz="0" w:space="0" w:color="auto"/>
            <w:right w:val="none" w:sz="0" w:space="0" w:color="auto"/>
          </w:divBdr>
        </w:div>
      </w:divsChild>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19173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6564-29DD-4F01-B31C-035B8F1C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D02E5250.dotm</Template>
  <TotalTime>0</TotalTime>
  <Pages>2</Pages>
  <Words>763</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3</cp:revision>
  <cp:lastPrinted>2016-10-11T13:16:00Z</cp:lastPrinted>
  <dcterms:created xsi:type="dcterms:W3CDTF">2018-09-10T10:56:00Z</dcterms:created>
  <dcterms:modified xsi:type="dcterms:W3CDTF">2018-09-13T07:24:00Z</dcterms:modified>
</cp:coreProperties>
</file>