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2B34BFBF"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norament</w:t>
      </w:r>
      <w:r w:rsidRPr="00AB5806">
        <w:rPr>
          <w:rFonts w:ascii="Arial" w:hAnsi="Arial" w:cs="Arial"/>
          <w:sz w:val="20"/>
          <w:szCs w:val="20"/>
          <w:vertAlign w:val="superscript"/>
        </w:rPr>
        <w:t>®</w:t>
      </w:r>
      <w:r w:rsidRPr="00AB5806">
        <w:rPr>
          <w:rFonts w:ascii="Arial" w:hAnsi="Arial" w:cs="Arial"/>
          <w:sz w:val="20"/>
          <w:szCs w:val="20"/>
        </w:rPr>
        <w:t xml:space="preserve"> </w:t>
      </w:r>
      <w:r w:rsidR="00294164">
        <w:rPr>
          <w:rFonts w:ascii="Arial" w:hAnsi="Arial" w:cs="Arial"/>
          <w:sz w:val="20"/>
          <w:szCs w:val="20"/>
        </w:rPr>
        <w:t xml:space="preserve">xp </w:t>
      </w:r>
      <w:proofErr w:type="spellStart"/>
      <w:r w:rsidR="00294164">
        <w:rPr>
          <w:rFonts w:ascii="Arial" w:hAnsi="Arial" w:cs="Arial"/>
          <w:sz w:val="20"/>
          <w:szCs w:val="20"/>
        </w:rPr>
        <w:t>trac</w:t>
      </w:r>
      <w:r w:rsidR="00AF71B2" w:rsidRPr="00AF71B2">
        <w:rPr>
          <w:rFonts w:ascii="Arial" w:hAnsi="Arial" w:cs="Arial"/>
          <w:sz w:val="20"/>
          <w:szCs w:val="20"/>
          <w:vertAlign w:val="superscript"/>
        </w:rPr>
        <w:t>TM</w:t>
      </w:r>
      <w:proofErr w:type="spellEnd"/>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AB5806">
        <w:rPr>
          <w:rFonts w:ascii="Arial" w:hAnsi="Arial" w:cs="Arial"/>
          <w:sz w:val="20"/>
          <w:szCs w:val="20"/>
        </w:rPr>
        <w:t>MasterFormat</w:t>
      </w:r>
      <w:proofErr w:type="spellEnd"/>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BE642D">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BE642D">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BE642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BE642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BE642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BE642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BE642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BE642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BE642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BE642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BE642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BE642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BE642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BE642D">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BE642D">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BE642D">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w:t>
      </w:r>
      <w:proofErr w:type="spellStart"/>
      <w:r w:rsidR="003939C2" w:rsidRPr="00AB5806">
        <w:rPr>
          <w:rFonts w:ascii="Arial" w:hAnsi="Arial" w:cs="Arial"/>
          <w:sz w:val="20"/>
          <w:szCs w:val="20"/>
        </w:rPr>
        <w:t>nosings</w:t>
      </w:r>
      <w:proofErr w:type="spellEnd"/>
      <w:r w:rsidR="003939C2" w:rsidRPr="00AB5806">
        <w:rPr>
          <w:rFonts w:ascii="Arial" w:hAnsi="Arial" w:cs="Arial"/>
          <w:sz w:val="20"/>
          <w:szCs w:val="20"/>
        </w:rPr>
        <w:t>.</w:t>
      </w:r>
    </w:p>
    <w:p w14:paraId="29CAB8CD" w14:textId="77777777" w:rsidR="003939C2" w:rsidRPr="00AB5806" w:rsidRDefault="003939C2" w:rsidP="00BE642D">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w:t>
      </w:r>
      <w:proofErr w:type="spellStart"/>
      <w:r w:rsidRPr="00AB5806">
        <w:rPr>
          <w:rFonts w:ascii="Arial" w:hAnsi="Arial" w:cs="Arial"/>
          <w:sz w:val="20"/>
          <w:szCs w:val="20"/>
        </w:rPr>
        <w:t>nosings</w:t>
      </w:r>
      <w:proofErr w:type="spellEnd"/>
      <w:r w:rsidRPr="00AB5806">
        <w:rPr>
          <w:rFonts w:ascii="Arial" w:hAnsi="Arial" w:cs="Arial"/>
          <w:sz w:val="20"/>
          <w:szCs w:val="20"/>
        </w:rPr>
        <w:t>.</w:t>
      </w:r>
    </w:p>
    <w:p w14:paraId="61205CF9" w14:textId="77777777" w:rsidR="003939C2" w:rsidRPr="00AB5806" w:rsidRDefault="006E55EF" w:rsidP="00BE642D">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BE642D">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BE642D">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BE642D">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BE642D">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BE642D">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BE642D">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BE642D">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BE642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BE642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BE642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BE642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BE642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BE642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BE642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BE642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BE642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BE642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BE642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BE642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BE642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BE642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BE642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BE642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BE642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BE642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BE642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BE642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 xml:space="preserve">Standard Practice for Installation and Preparation of Panel Type </w:t>
      </w:r>
      <w:proofErr w:type="spellStart"/>
      <w:r w:rsidRPr="00AB5806">
        <w:rPr>
          <w:rFonts w:ascii="Arial" w:hAnsi="Arial" w:cs="Arial"/>
          <w:sz w:val="20"/>
          <w:szCs w:val="20"/>
        </w:rPr>
        <w:t>Underlayment</w:t>
      </w:r>
      <w:r w:rsidR="00B808AE" w:rsidRPr="00AB5806">
        <w:rPr>
          <w:rFonts w:ascii="Arial" w:hAnsi="Arial" w:cs="Arial"/>
          <w:sz w:val="20"/>
          <w:szCs w:val="20"/>
        </w:rPr>
        <w:t>s</w:t>
      </w:r>
      <w:proofErr w:type="spellEnd"/>
      <w:r w:rsidR="00B808AE" w:rsidRPr="00AB5806">
        <w:rPr>
          <w:rFonts w:ascii="Arial" w:hAnsi="Arial" w:cs="Arial"/>
          <w:sz w:val="20"/>
          <w:szCs w:val="20"/>
        </w:rPr>
        <w:t xml:space="preserve"> to Receive Resilient Flooring</w:t>
      </w:r>
    </w:p>
    <w:p w14:paraId="0FE6DC38" w14:textId="77777777" w:rsidR="003939C2" w:rsidRPr="00AB5806" w:rsidRDefault="003939C2" w:rsidP="00BE642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BE642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BE642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BE642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BE642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BE642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BE642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BE642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BE642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BE642D">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BE642D">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BE642D">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BE642D">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BE642D">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BE642D">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58005AFC" w:rsidR="003939C2" w:rsidRPr="00D67C65" w:rsidRDefault="003939C2" w:rsidP="00BE642D">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BE642D">
        <w:rPr>
          <w:rFonts w:ascii="Arial" w:hAnsi="Arial" w:cs="Arial"/>
          <w:sz w:val="20"/>
          <w:szCs w:val="20"/>
        </w:rPr>
        <w:t>01</w:t>
      </w:r>
      <w:r w:rsidRPr="00D67C65">
        <w:rPr>
          <w:rFonts w:ascii="Arial" w:hAnsi="Arial" w:cs="Arial"/>
          <w:sz w:val="20"/>
          <w:szCs w:val="20"/>
        </w:rPr>
        <w:t>40</w:t>
      </w:r>
      <w:r w:rsidR="00BE642D">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BE642D">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45823728" w14:textId="77777777" w:rsidR="00BE642D" w:rsidRDefault="00BE642D" w:rsidP="00BE642D">
      <w:pPr>
        <w:pStyle w:val="ListParagraph"/>
        <w:numPr>
          <w:ilvl w:val="0"/>
          <w:numId w:val="30"/>
        </w:numPr>
        <w:spacing w:before="160" w:after="60" w:line="256" w:lineRule="auto"/>
        <w:ind w:left="1080"/>
        <w:contextualSpacing w:val="0"/>
        <w:rPr>
          <w:rFonts w:ascii="Arial" w:hAnsi="Arial" w:cs="Arial"/>
          <w:sz w:val="20"/>
          <w:szCs w:val="20"/>
        </w:rPr>
      </w:pPr>
      <w:r>
        <w:rPr>
          <w:rFonts w:ascii="Arial" w:hAnsi="Arial" w:cs="Arial"/>
          <w:sz w:val="20"/>
          <w:szCs w:val="20"/>
        </w:rPr>
        <w:t>National Fire Protection Association (NFPA):</w:t>
      </w:r>
    </w:p>
    <w:p w14:paraId="2F8AD6AB" w14:textId="77777777" w:rsidR="00BE642D" w:rsidRDefault="00BE642D" w:rsidP="00BE642D">
      <w:pPr>
        <w:pStyle w:val="ListParagraph"/>
        <w:numPr>
          <w:ilvl w:val="0"/>
          <w:numId w:val="31"/>
        </w:numPr>
        <w:tabs>
          <w:tab w:val="right" w:pos="1440"/>
        </w:tabs>
        <w:spacing w:before="60" w:after="60" w:line="256" w:lineRule="auto"/>
        <w:ind w:left="3600" w:hanging="2520"/>
        <w:contextualSpacing w:val="0"/>
        <w:rPr>
          <w:rFonts w:ascii="Arial" w:hAnsi="Arial" w:cs="Arial"/>
          <w:sz w:val="20"/>
          <w:szCs w:val="20"/>
        </w:rPr>
      </w:pPr>
      <w:r>
        <w:rPr>
          <w:rFonts w:ascii="Arial" w:hAnsi="Arial" w:cs="Arial"/>
          <w:sz w:val="20"/>
          <w:szCs w:val="20"/>
        </w:rPr>
        <w:t xml:space="preserve">NFPA 253 </w:t>
      </w:r>
      <w:r>
        <w:rPr>
          <w:rFonts w:ascii="Arial" w:hAnsi="Arial" w:cs="Arial"/>
          <w:sz w:val="20"/>
          <w:szCs w:val="20"/>
        </w:rPr>
        <w:tab/>
        <w:t>Test Method for Critical Radiant Flux of Floor Covering Systems Using a Radiant Energy Source</w:t>
      </w:r>
    </w:p>
    <w:p w14:paraId="7C5A2F7D" w14:textId="77777777" w:rsidR="00BE642D" w:rsidRDefault="00BE642D" w:rsidP="00BE642D">
      <w:pPr>
        <w:pStyle w:val="ListParagraph"/>
        <w:numPr>
          <w:ilvl w:val="0"/>
          <w:numId w:val="31"/>
        </w:numPr>
        <w:tabs>
          <w:tab w:val="right" w:pos="1440"/>
        </w:tabs>
        <w:spacing w:before="60" w:after="60" w:line="256" w:lineRule="auto"/>
        <w:ind w:left="3600" w:hanging="2520"/>
        <w:contextualSpacing w:val="0"/>
        <w:rPr>
          <w:rFonts w:ascii="Arial" w:hAnsi="Arial" w:cs="Arial"/>
          <w:sz w:val="20"/>
          <w:szCs w:val="20"/>
        </w:rPr>
      </w:pPr>
      <w:r>
        <w:rPr>
          <w:rFonts w:ascii="Arial" w:hAnsi="Arial" w:cs="Arial"/>
          <w:sz w:val="20"/>
          <w:szCs w:val="20"/>
        </w:rPr>
        <w:t xml:space="preserve">NFPA 258 </w:t>
      </w:r>
      <w:r>
        <w:rPr>
          <w:rFonts w:ascii="Arial" w:hAnsi="Arial" w:cs="Arial"/>
          <w:sz w:val="20"/>
          <w:szCs w:val="20"/>
        </w:rPr>
        <w:tab/>
        <w:t>Test Method for Specific Density of Smoke Generated by Solid Materials</w:t>
      </w:r>
    </w:p>
    <w:p w14:paraId="2ADCD8A8" w14:textId="77777777" w:rsidR="00BE642D" w:rsidRDefault="00BE642D" w:rsidP="00BE642D">
      <w:pPr>
        <w:pStyle w:val="ListParagraph"/>
        <w:numPr>
          <w:ilvl w:val="0"/>
          <w:numId w:val="30"/>
        </w:numPr>
        <w:spacing w:before="160" w:after="60" w:line="256" w:lineRule="auto"/>
        <w:ind w:left="1080"/>
        <w:contextualSpacing w:val="0"/>
        <w:rPr>
          <w:rFonts w:ascii="Arial" w:hAnsi="Arial" w:cs="Arial"/>
          <w:sz w:val="20"/>
          <w:szCs w:val="20"/>
        </w:rPr>
      </w:pPr>
      <w:r>
        <w:rPr>
          <w:rFonts w:ascii="Arial" w:hAnsi="Arial" w:cs="Arial"/>
          <w:sz w:val="20"/>
          <w:szCs w:val="20"/>
        </w:rPr>
        <w:t>Standards Council of Canada (SCC):</w:t>
      </w:r>
    </w:p>
    <w:p w14:paraId="75705D73" w14:textId="77777777" w:rsidR="00BE642D" w:rsidRDefault="00BE642D" w:rsidP="00BE642D">
      <w:pPr>
        <w:pStyle w:val="ListParagraph"/>
        <w:numPr>
          <w:ilvl w:val="0"/>
          <w:numId w:val="32"/>
        </w:numPr>
        <w:tabs>
          <w:tab w:val="right" w:pos="1440"/>
        </w:tabs>
        <w:spacing w:before="60" w:after="60" w:line="256" w:lineRule="auto"/>
        <w:ind w:left="3600" w:hanging="2520"/>
        <w:contextualSpacing w:val="0"/>
        <w:rPr>
          <w:rFonts w:ascii="Arial" w:hAnsi="Arial" w:cs="Arial"/>
          <w:sz w:val="20"/>
          <w:szCs w:val="20"/>
        </w:rPr>
      </w:pPr>
      <w:r>
        <w:rPr>
          <w:rFonts w:ascii="Arial" w:hAnsi="Arial" w:cs="Arial"/>
          <w:sz w:val="20"/>
          <w:szCs w:val="20"/>
        </w:rPr>
        <w:t xml:space="preserve">CAN/ULC-S102.2 </w:t>
      </w:r>
      <w:r>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BE642D">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BE642D">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BE642D">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BE642D">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BE642D">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BE642D">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BE642D">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BE642D">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BE642D">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BE642D">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BE642D">
      <w:pPr>
        <w:pStyle w:val="ListParagraph"/>
        <w:numPr>
          <w:ilvl w:val="1"/>
          <w:numId w:val="29"/>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BE642D">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BE642D">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13C7EF60" w:rsidR="003939C2" w:rsidRPr="00AB5806" w:rsidRDefault="003939C2" w:rsidP="00BE642D">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BE642D">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BE642D">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47A76EAB" w:rsidR="003939C2" w:rsidRPr="00AB5806" w:rsidRDefault="003939C2" w:rsidP="00BE642D">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BE642D">
        <w:rPr>
          <w:rFonts w:ascii="Arial" w:hAnsi="Arial" w:cs="Arial"/>
          <w:sz w:val="20"/>
          <w:szCs w:val="20"/>
        </w:rPr>
        <w:t xml:space="preserve">phthalate </w:t>
      </w:r>
      <w:r w:rsidRPr="00AB5806">
        <w:rPr>
          <w:rFonts w:ascii="Arial" w:hAnsi="Arial" w:cs="Arial"/>
          <w:sz w:val="20"/>
          <w:szCs w:val="20"/>
        </w:rPr>
        <w:t>plasticizers.</w:t>
      </w:r>
    </w:p>
    <w:p w14:paraId="32C274D5" w14:textId="14E970C7" w:rsidR="003939C2" w:rsidRPr="00AB5806" w:rsidRDefault="003939C2" w:rsidP="00BE642D">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BE642D">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BE642D">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BE642D">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BE642D">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BE642D">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BE642D">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BE642D">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3EF56EEF" w14:textId="77777777" w:rsidR="00B1765A" w:rsidRPr="00AB5806" w:rsidRDefault="00913D2F" w:rsidP="00B5003D">
      <w:pPr>
        <w:spacing w:before="240"/>
        <w:rPr>
          <w:rFonts w:ascii="Arial" w:hAnsi="Arial" w:cs="Arial"/>
          <w:sz w:val="20"/>
          <w:szCs w:val="20"/>
        </w:rPr>
      </w:pPr>
      <w:r w:rsidRPr="00AB5806">
        <w:rPr>
          <w:rFonts w:ascii="Arial" w:hAnsi="Arial" w:cs="Arial"/>
          <w:sz w:val="20"/>
          <w:szCs w:val="20"/>
        </w:rPr>
        <w:t xml:space="preserve">2.2 </w:t>
      </w:r>
      <w:r w:rsidR="00B1765A" w:rsidRPr="00AB5806">
        <w:rPr>
          <w:rFonts w:ascii="Arial" w:hAnsi="Arial" w:cs="Arial"/>
          <w:sz w:val="20"/>
          <w:szCs w:val="20"/>
        </w:rPr>
        <w:t>RESILIENT TILE FLOORING FOR COMMERCIAL TRAFFIC</w:t>
      </w:r>
    </w:p>
    <w:p w14:paraId="5AA7EBC2" w14:textId="77777777" w:rsidR="00B1765A" w:rsidRPr="00AB5806" w:rsidRDefault="00B1765A" w:rsidP="00BE642D">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Floor Tile:</w:t>
      </w:r>
    </w:p>
    <w:tbl>
      <w:tblPr>
        <w:tblW w:w="0" w:type="auto"/>
        <w:tblInd w:w="828" w:type="dxa"/>
        <w:tblLook w:val="04A0" w:firstRow="1" w:lastRow="0" w:firstColumn="1" w:lastColumn="0" w:noHBand="0" w:noVBand="1"/>
      </w:tblPr>
      <w:tblGrid>
        <w:gridCol w:w="440"/>
        <w:gridCol w:w="3943"/>
        <w:gridCol w:w="5589"/>
      </w:tblGrid>
      <w:tr w:rsidR="004D5B4B" w:rsidRPr="00AB5806" w14:paraId="6146276D" w14:textId="77777777" w:rsidTr="006268C4">
        <w:tc>
          <w:tcPr>
            <w:tcW w:w="450" w:type="dxa"/>
            <w:shd w:val="clear" w:color="auto" w:fill="auto"/>
          </w:tcPr>
          <w:p w14:paraId="770C556E" w14:textId="77777777" w:rsidR="004D5B4B" w:rsidRPr="00AB5806" w:rsidRDefault="004D5B4B" w:rsidP="00BE642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F3642A4"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4FA753C9" w14:textId="7B7E9D4C" w:rsidR="004D5B4B" w:rsidRPr="00AB5806" w:rsidRDefault="004D5B4B" w:rsidP="005F3166">
            <w:pPr>
              <w:spacing w:before="20" w:after="60"/>
              <w:rPr>
                <w:rFonts w:ascii="Arial" w:hAnsi="Arial" w:cs="Arial"/>
                <w:b/>
                <w:sz w:val="20"/>
                <w:szCs w:val="20"/>
              </w:rPr>
            </w:pPr>
            <w:r w:rsidRPr="00AB5806">
              <w:rPr>
                <w:rFonts w:ascii="Arial" w:hAnsi="Arial" w:cs="Arial"/>
                <w:b/>
                <w:sz w:val="20"/>
                <w:szCs w:val="20"/>
              </w:rPr>
              <w:t>norament</w:t>
            </w:r>
            <w:r w:rsidRPr="00AB5806">
              <w:rPr>
                <w:rFonts w:ascii="Arial" w:hAnsi="Arial" w:cs="Arial"/>
                <w:b/>
                <w:sz w:val="20"/>
                <w:szCs w:val="20"/>
                <w:vertAlign w:val="superscript"/>
              </w:rPr>
              <w:t>®</w:t>
            </w:r>
            <w:r w:rsidRPr="00AB5806">
              <w:rPr>
                <w:rFonts w:ascii="Arial" w:hAnsi="Arial" w:cs="Arial"/>
                <w:b/>
                <w:sz w:val="20"/>
                <w:szCs w:val="20"/>
              </w:rPr>
              <w:t xml:space="preserve"> xp </w:t>
            </w:r>
            <w:proofErr w:type="spellStart"/>
            <w:r w:rsidRPr="00AB5806">
              <w:rPr>
                <w:rFonts w:ascii="Arial" w:hAnsi="Arial" w:cs="Arial"/>
                <w:b/>
                <w:sz w:val="20"/>
                <w:szCs w:val="20"/>
              </w:rPr>
              <w:t>trac</w:t>
            </w:r>
            <w:r w:rsidR="00AF71B2" w:rsidRPr="00AF71B2">
              <w:rPr>
                <w:rFonts w:ascii="Arial" w:hAnsi="Arial" w:cs="Arial"/>
                <w:b/>
                <w:sz w:val="20"/>
                <w:szCs w:val="20"/>
                <w:vertAlign w:val="superscript"/>
              </w:rPr>
              <w:t>TM</w:t>
            </w:r>
            <w:proofErr w:type="spellEnd"/>
            <w:r w:rsidRPr="00AB5806">
              <w:rPr>
                <w:rFonts w:ascii="Arial" w:hAnsi="Arial" w:cs="Arial"/>
                <w:b/>
                <w:sz w:val="20"/>
                <w:szCs w:val="20"/>
              </w:rPr>
              <w:t>, Article 325</w:t>
            </w:r>
          </w:p>
        </w:tc>
      </w:tr>
      <w:tr w:rsidR="004D5B4B" w:rsidRPr="00AB5806" w14:paraId="685ACD93" w14:textId="77777777" w:rsidTr="006268C4">
        <w:trPr>
          <w:trHeight w:val="198"/>
        </w:trPr>
        <w:tc>
          <w:tcPr>
            <w:tcW w:w="450" w:type="dxa"/>
            <w:shd w:val="clear" w:color="auto" w:fill="auto"/>
          </w:tcPr>
          <w:p w14:paraId="5B635F88" w14:textId="77777777" w:rsidR="004D5B4B" w:rsidRPr="00AB5806" w:rsidRDefault="004D5B4B" w:rsidP="00BE642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E54C392"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F1344 Standard Specification for Rubber Floor Tile</w:t>
            </w:r>
          </w:p>
        </w:tc>
        <w:tc>
          <w:tcPr>
            <w:tcW w:w="5688" w:type="dxa"/>
            <w:shd w:val="clear" w:color="auto" w:fill="auto"/>
          </w:tcPr>
          <w:p w14:paraId="64DF5F60"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Type IB and Grade 1</w:t>
            </w:r>
          </w:p>
        </w:tc>
      </w:tr>
      <w:tr w:rsidR="004D5B4B" w:rsidRPr="00AB5806" w14:paraId="1A2ED71C" w14:textId="77777777" w:rsidTr="006268C4">
        <w:tc>
          <w:tcPr>
            <w:tcW w:w="450" w:type="dxa"/>
            <w:shd w:val="clear" w:color="auto" w:fill="auto"/>
          </w:tcPr>
          <w:p w14:paraId="7E8D6939" w14:textId="77777777" w:rsidR="004D5B4B" w:rsidRPr="00AB5806" w:rsidRDefault="004D5B4B" w:rsidP="00BE642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20AB455"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Limited Wear Warranty:</w:t>
            </w:r>
          </w:p>
        </w:tc>
        <w:tc>
          <w:tcPr>
            <w:tcW w:w="5688" w:type="dxa"/>
            <w:shd w:val="clear" w:color="auto" w:fill="auto"/>
          </w:tcPr>
          <w:p w14:paraId="3FB4E7D6"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1</w:t>
            </w:r>
            <w:r w:rsidR="00EC079D" w:rsidRPr="00AB5806">
              <w:rPr>
                <w:rFonts w:ascii="Arial" w:hAnsi="Arial" w:cs="Arial"/>
                <w:sz w:val="20"/>
                <w:szCs w:val="20"/>
              </w:rPr>
              <w:t>5</w:t>
            </w:r>
            <w:r w:rsidRPr="00AB5806">
              <w:rPr>
                <w:rFonts w:ascii="Arial" w:hAnsi="Arial" w:cs="Arial"/>
                <w:sz w:val="20"/>
                <w:szCs w:val="20"/>
              </w:rPr>
              <w:t xml:space="preserve"> years</w:t>
            </w:r>
          </w:p>
        </w:tc>
      </w:tr>
      <w:tr w:rsidR="004D5B4B" w:rsidRPr="00AB5806" w14:paraId="1C6D5501" w14:textId="77777777" w:rsidTr="006268C4">
        <w:tc>
          <w:tcPr>
            <w:tcW w:w="450" w:type="dxa"/>
            <w:shd w:val="clear" w:color="auto" w:fill="auto"/>
          </w:tcPr>
          <w:p w14:paraId="11FF02E6" w14:textId="77777777" w:rsidR="004D5B4B" w:rsidRPr="00AB5806" w:rsidRDefault="004D5B4B" w:rsidP="00BE642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F1EEE18"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60A105EE" w14:textId="7B460A30"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nora</w:t>
            </w:r>
            <w:r w:rsidRPr="00AB5806">
              <w:rPr>
                <w:rFonts w:ascii="Arial" w:hAnsi="Arial" w:cs="Arial"/>
                <w:sz w:val="20"/>
                <w:szCs w:val="20"/>
                <w:vertAlign w:val="superscript"/>
              </w:rPr>
              <w:t>®</w:t>
            </w:r>
            <w:r w:rsidRPr="00AB5806">
              <w:rPr>
                <w:rFonts w:ascii="Arial" w:hAnsi="Arial" w:cs="Arial"/>
                <w:sz w:val="20"/>
                <w:szCs w:val="20"/>
              </w:rPr>
              <w:t xml:space="preserve"> vulcanized rubber compound xp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4D5B4B" w:rsidRPr="00AB5806" w14:paraId="40859016" w14:textId="77777777" w:rsidTr="006268C4">
        <w:tc>
          <w:tcPr>
            <w:tcW w:w="450" w:type="dxa"/>
            <w:shd w:val="clear" w:color="auto" w:fill="auto"/>
          </w:tcPr>
          <w:p w14:paraId="2962BD2A" w14:textId="77777777" w:rsidR="004D5B4B" w:rsidRPr="00AB5806" w:rsidRDefault="004D5B4B" w:rsidP="00BE642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BFFB7C5"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2C39CD4B"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Homogeneous</w:t>
            </w:r>
          </w:p>
        </w:tc>
      </w:tr>
      <w:tr w:rsidR="004D5B4B" w:rsidRPr="00AB5806" w14:paraId="2817CAA9" w14:textId="77777777" w:rsidTr="006268C4">
        <w:tc>
          <w:tcPr>
            <w:tcW w:w="450" w:type="dxa"/>
            <w:shd w:val="clear" w:color="auto" w:fill="auto"/>
          </w:tcPr>
          <w:p w14:paraId="5EF56DAA" w14:textId="77777777" w:rsidR="004D5B4B" w:rsidRPr="00AB5806" w:rsidRDefault="004D5B4B" w:rsidP="00BE642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87CEC27"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3B7C3C08"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6 standard colors</w:t>
            </w:r>
          </w:p>
        </w:tc>
      </w:tr>
      <w:tr w:rsidR="004D5B4B" w:rsidRPr="00AB5806" w14:paraId="7542F242" w14:textId="77777777" w:rsidTr="006268C4">
        <w:tc>
          <w:tcPr>
            <w:tcW w:w="450" w:type="dxa"/>
            <w:shd w:val="clear" w:color="auto" w:fill="auto"/>
          </w:tcPr>
          <w:p w14:paraId="33C6815F" w14:textId="77777777" w:rsidR="004D5B4B" w:rsidRPr="00AB5806" w:rsidRDefault="004D5B4B" w:rsidP="00BE642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15DFA64"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6D5BC935" w14:textId="3C23F86F"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 xml:space="preserve">A granular design with </w:t>
            </w:r>
            <w:r w:rsidR="005E6BA7" w:rsidRPr="00AB5806">
              <w:rPr>
                <w:rFonts w:ascii="Arial" w:hAnsi="Arial" w:cs="Arial"/>
                <w:sz w:val="20"/>
                <w:szCs w:val="20"/>
              </w:rPr>
              <w:t>a grain structure</w:t>
            </w:r>
            <w:r w:rsidRPr="00AB5806">
              <w:rPr>
                <w:rFonts w:ascii="Arial" w:hAnsi="Arial" w:cs="Arial"/>
                <w:sz w:val="20"/>
                <w:szCs w:val="20"/>
              </w:rPr>
              <w:t xml:space="preserve"> </w:t>
            </w:r>
          </w:p>
        </w:tc>
      </w:tr>
      <w:tr w:rsidR="004D5B4B" w:rsidRPr="00AB5806" w14:paraId="4CAC34A6" w14:textId="77777777" w:rsidTr="006268C4">
        <w:tc>
          <w:tcPr>
            <w:tcW w:w="450" w:type="dxa"/>
            <w:shd w:val="clear" w:color="auto" w:fill="auto"/>
          </w:tcPr>
          <w:p w14:paraId="2454BF7F" w14:textId="77777777" w:rsidR="004D5B4B" w:rsidRPr="00AB5806" w:rsidRDefault="004D5B4B" w:rsidP="00BE642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24325CE"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Back of Tile:</w:t>
            </w:r>
          </w:p>
        </w:tc>
        <w:tc>
          <w:tcPr>
            <w:tcW w:w="5688" w:type="dxa"/>
            <w:shd w:val="clear" w:color="auto" w:fill="auto"/>
          </w:tcPr>
          <w:p w14:paraId="450E324B"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Double-sanded smooth</w:t>
            </w:r>
          </w:p>
        </w:tc>
      </w:tr>
      <w:tr w:rsidR="004D5B4B" w:rsidRPr="00AB5806" w14:paraId="7899A467" w14:textId="77777777" w:rsidTr="006268C4">
        <w:tc>
          <w:tcPr>
            <w:tcW w:w="450" w:type="dxa"/>
            <w:shd w:val="clear" w:color="auto" w:fill="auto"/>
          </w:tcPr>
          <w:p w14:paraId="056C9023" w14:textId="77777777" w:rsidR="004D5B4B" w:rsidRPr="00AB5806" w:rsidRDefault="004D5B4B" w:rsidP="00BE642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0E23B4C"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Material Size (ASTM F2055):</w:t>
            </w:r>
            <w:r w:rsidRPr="00AB5806">
              <w:rPr>
                <w:rFonts w:ascii="Arial" w:hAnsi="Arial" w:cs="Arial"/>
                <w:sz w:val="20"/>
                <w:szCs w:val="20"/>
              </w:rPr>
              <w:br/>
              <w:t>± 0.02 inches (± 0.5mm) is required</w:t>
            </w:r>
          </w:p>
        </w:tc>
        <w:tc>
          <w:tcPr>
            <w:tcW w:w="5688" w:type="dxa"/>
            <w:shd w:val="clear" w:color="auto" w:fill="auto"/>
          </w:tcPr>
          <w:p w14:paraId="7209AF5E"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39.53 inches by 39.53 inches (1004mm by 1004mm)</w:t>
            </w:r>
          </w:p>
        </w:tc>
      </w:tr>
      <w:tr w:rsidR="004D5B4B" w:rsidRPr="00AB5806" w14:paraId="6D45FAE9" w14:textId="77777777" w:rsidTr="006268C4">
        <w:tc>
          <w:tcPr>
            <w:tcW w:w="450" w:type="dxa"/>
            <w:shd w:val="clear" w:color="auto" w:fill="auto"/>
          </w:tcPr>
          <w:p w14:paraId="3944FBFA" w14:textId="77777777" w:rsidR="004D5B4B" w:rsidRPr="00AB5806" w:rsidRDefault="004D5B4B" w:rsidP="00BE642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68389B4"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Squareness (ASTM F2055):</w:t>
            </w:r>
            <w:r w:rsidRPr="00AB5806">
              <w:rPr>
                <w:rFonts w:ascii="Arial" w:hAnsi="Arial" w:cs="Arial"/>
                <w:sz w:val="20"/>
                <w:szCs w:val="20"/>
              </w:rPr>
              <w:br/>
              <w:t>± 0.010 inches (± 0.254mm) is required</w:t>
            </w:r>
          </w:p>
        </w:tc>
        <w:tc>
          <w:tcPr>
            <w:tcW w:w="5688" w:type="dxa"/>
            <w:shd w:val="clear" w:color="auto" w:fill="auto"/>
          </w:tcPr>
          <w:p w14:paraId="1F4676BD"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Meets requirements</w:t>
            </w:r>
          </w:p>
        </w:tc>
      </w:tr>
      <w:tr w:rsidR="004D5B4B" w:rsidRPr="00AB5806" w14:paraId="0E9A383B" w14:textId="77777777" w:rsidTr="006268C4">
        <w:tc>
          <w:tcPr>
            <w:tcW w:w="450" w:type="dxa"/>
            <w:shd w:val="clear" w:color="auto" w:fill="auto"/>
          </w:tcPr>
          <w:p w14:paraId="30B7BD13" w14:textId="77777777" w:rsidR="004D5B4B" w:rsidRPr="00AB5806" w:rsidRDefault="004D5B4B" w:rsidP="00BE642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3DD4245"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+ 0.015/-0.005 inches (+ 0.381/- 0.127mm) is required</w:t>
            </w:r>
          </w:p>
        </w:tc>
        <w:tc>
          <w:tcPr>
            <w:tcW w:w="5688" w:type="dxa"/>
            <w:shd w:val="clear" w:color="auto" w:fill="auto"/>
          </w:tcPr>
          <w:p w14:paraId="2A4405AB"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0.14 inches (3.5mm)</w:t>
            </w:r>
          </w:p>
        </w:tc>
      </w:tr>
      <w:tr w:rsidR="004D5B4B" w:rsidRPr="00AB5806" w14:paraId="1122294A" w14:textId="77777777" w:rsidTr="006268C4">
        <w:tc>
          <w:tcPr>
            <w:tcW w:w="450" w:type="dxa"/>
            <w:shd w:val="clear" w:color="auto" w:fill="auto"/>
          </w:tcPr>
          <w:p w14:paraId="4D6BF15F" w14:textId="77777777" w:rsidR="004D5B4B" w:rsidRPr="00AB5806" w:rsidRDefault="004D5B4B" w:rsidP="00BE642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1179D5B"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Dimensional Stability (ASTM F2199):</w:t>
            </w:r>
            <w:r w:rsidRPr="00AB5806">
              <w:rPr>
                <w:rFonts w:ascii="Arial" w:hAnsi="Arial" w:cs="Arial"/>
                <w:sz w:val="20"/>
                <w:szCs w:val="20"/>
              </w:rPr>
              <w:br/>
              <w:t>≤ 0.15% in both directions is required</w:t>
            </w:r>
          </w:p>
        </w:tc>
        <w:tc>
          <w:tcPr>
            <w:tcW w:w="5688" w:type="dxa"/>
            <w:shd w:val="clear" w:color="auto" w:fill="auto"/>
          </w:tcPr>
          <w:p w14:paraId="41FC8FB7"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Meets requirements</w:t>
            </w:r>
          </w:p>
        </w:tc>
      </w:tr>
      <w:tr w:rsidR="004D5B4B" w:rsidRPr="00AB5806" w14:paraId="5B210FAD" w14:textId="77777777" w:rsidTr="006268C4">
        <w:tc>
          <w:tcPr>
            <w:tcW w:w="450" w:type="dxa"/>
            <w:shd w:val="clear" w:color="auto" w:fill="auto"/>
          </w:tcPr>
          <w:p w14:paraId="6696AC22" w14:textId="77777777" w:rsidR="004D5B4B" w:rsidRPr="00AB5806" w:rsidRDefault="004D5B4B" w:rsidP="00BE642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D5693A8"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3D6B5ECF"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 xml:space="preserve">NBSIR 75 950, 0.68 </w:t>
            </w:r>
          </w:p>
        </w:tc>
      </w:tr>
      <w:tr w:rsidR="004D5B4B" w:rsidRPr="00AB5806" w14:paraId="12C7E843" w14:textId="77777777" w:rsidTr="006268C4">
        <w:tc>
          <w:tcPr>
            <w:tcW w:w="450" w:type="dxa"/>
            <w:shd w:val="clear" w:color="auto" w:fill="auto"/>
          </w:tcPr>
          <w:p w14:paraId="1E634FF1" w14:textId="77777777" w:rsidR="004D5B4B" w:rsidRPr="00AB5806" w:rsidRDefault="004D5B4B" w:rsidP="00BE642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2FEA033"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5D54A196"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NBS, 372 (flaming) and 284 (non-flaming)</w:t>
            </w:r>
          </w:p>
        </w:tc>
      </w:tr>
      <w:tr w:rsidR="004D5B4B" w:rsidRPr="00AB5806" w14:paraId="1410D702" w14:textId="77777777" w:rsidTr="006268C4">
        <w:tc>
          <w:tcPr>
            <w:tcW w:w="450" w:type="dxa"/>
            <w:shd w:val="clear" w:color="auto" w:fill="auto"/>
          </w:tcPr>
          <w:p w14:paraId="1A2613FB" w14:textId="77777777" w:rsidR="004D5B4B" w:rsidRPr="00AB5806" w:rsidRDefault="004D5B4B" w:rsidP="00BE642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1D93C28" w14:textId="61EB2C36" w:rsidR="004D5B4B" w:rsidRPr="00AB5806" w:rsidRDefault="00BE642D" w:rsidP="005F3166">
            <w:pPr>
              <w:spacing w:before="20" w:after="60"/>
              <w:rPr>
                <w:rFonts w:ascii="Arial" w:hAnsi="Arial" w:cs="Arial"/>
                <w:sz w:val="20"/>
                <w:szCs w:val="20"/>
              </w:rPr>
            </w:pPr>
            <w:r>
              <w:rPr>
                <w:rFonts w:ascii="Arial" w:hAnsi="Arial" w:cs="Arial"/>
                <w:sz w:val="20"/>
                <w:szCs w:val="20"/>
              </w:rPr>
              <w:t>Surface Burning (</w:t>
            </w:r>
            <w:r w:rsidR="004D5B4B" w:rsidRPr="00AB5806">
              <w:rPr>
                <w:rFonts w:ascii="Arial" w:hAnsi="Arial" w:cs="Arial"/>
                <w:sz w:val="20"/>
                <w:szCs w:val="20"/>
              </w:rPr>
              <w:t>CAN/ULC-S102.2</w:t>
            </w:r>
            <w:r>
              <w:rPr>
                <w:rFonts w:ascii="Arial" w:hAnsi="Arial" w:cs="Arial"/>
                <w:sz w:val="20"/>
                <w:szCs w:val="20"/>
              </w:rPr>
              <w:t>)</w:t>
            </w:r>
            <w:r w:rsidR="004D5B4B" w:rsidRPr="00AB5806">
              <w:rPr>
                <w:rFonts w:ascii="Arial" w:hAnsi="Arial" w:cs="Arial"/>
                <w:sz w:val="20"/>
                <w:szCs w:val="20"/>
              </w:rPr>
              <w:t>:</w:t>
            </w:r>
          </w:p>
        </w:tc>
        <w:tc>
          <w:tcPr>
            <w:tcW w:w="5688" w:type="dxa"/>
            <w:shd w:val="clear" w:color="auto" w:fill="auto"/>
          </w:tcPr>
          <w:p w14:paraId="45E5984F" w14:textId="0FB81140"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FSC1 of 55 and SD of 545</w:t>
            </w:r>
          </w:p>
        </w:tc>
      </w:tr>
      <w:tr w:rsidR="004D5B4B" w:rsidRPr="00AB5806" w14:paraId="06ECD12C" w14:textId="77777777" w:rsidTr="006268C4">
        <w:tc>
          <w:tcPr>
            <w:tcW w:w="450" w:type="dxa"/>
            <w:shd w:val="clear" w:color="auto" w:fill="auto"/>
          </w:tcPr>
          <w:p w14:paraId="65152611" w14:textId="77777777" w:rsidR="004D5B4B" w:rsidRPr="00AB5806" w:rsidRDefault="004D5B4B" w:rsidP="00BE642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76238CF"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0E2A46DA"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4D5B4B" w:rsidRPr="00AB5806" w14:paraId="27331543" w14:textId="77777777" w:rsidTr="006268C4">
        <w:tc>
          <w:tcPr>
            <w:tcW w:w="450" w:type="dxa"/>
            <w:shd w:val="clear" w:color="auto" w:fill="auto"/>
          </w:tcPr>
          <w:p w14:paraId="46212C66" w14:textId="77777777" w:rsidR="004D5B4B" w:rsidRPr="00AB5806" w:rsidRDefault="004D5B4B" w:rsidP="00BE642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1B10D5D"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005A6721"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 xml:space="preserve">Static coefficient of friction, Neolite dry 0.99, Neolite wet 0.98 </w:t>
            </w:r>
          </w:p>
        </w:tc>
      </w:tr>
      <w:tr w:rsidR="004D5B4B" w:rsidRPr="00AB5806" w14:paraId="353DFC4B" w14:textId="77777777" w:rsidTr="006268C4">
        <w:tc>
          <w:tcPr>
            <w:tcW w:w="450" w:type="dxa"/>
            <w:shd w:val="clear" w:color="auto" w:fill="auto"/>
          </w:tcPr>
          <w:p w14:paraId="6DC3859F" w14:textId="77777777" w:rsidR="004D5B4B" w:rsidRPr="00AB5806" w:rsidRDefault="004D5B4B" w:rsidP="00BE642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0EA0FFD"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2E740DB1"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4D5B4B" w:rsidRPr="00AB5806" w14:paraId="6D028326" w14:textId="77777777" w:rsidTr="006268C4">
        <w:tc>
          <w:tcPr>
            <w:tcW w:w="450" w:type="dxa"/>
            <w:shd w:val="clear" w:color="auto" w:fill="auto"/>
          </w:tcPr>
          <w:p w14:paraId="2604A90B" w14:textId="77777777" w:rsidR="004D5B4B" w:rsidRPr="00AB5806" w:rsidRDefault="004D5B4B" w:rsidP="00BE642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BD5DA63" w14:textId="539FB92A" w:rsidR="004D5B4B" w:rsidRPr="00AB5806" w:rsidRDefault="00973554" w:rsidP="005F3166">
            <w:pPr>
              <w:spacing w:before="20" w:after="60"/>
              <w:rPr>
                <w:rFonts w:ascii="Arial" w:hAnsi="Arial" w:cs="Arial"/>
                <w:sz w:val="20"/>
                <w:szCs w:val="20"/>
              </w:rPr>
            </w:pPr>
            <w:r>
              <w:rPr>
                <w:rFonts w:ascii="Arial" w:hAnsi="Arial" w:cs="Arial"/>
                <w:sz w:val="20"/>
                <w:szCs w:val="20"/>
              </w:rPr>
              <w:t>Indoor Air Quality</w:t>
            </w:r>
            <w:r w:rsidR="004D5B4B" w:rsidRPr="00AB5806">
              <w:rPr>
                <w:rFonts w:ascii="Arial" w:hAnsi="Arial" w:cs="Arial"/>
                <w:sz w:val="20"/>
                <w:szCs w:val="20"/>
              </w:rPr>
              <w:t>:</w:t>
            </w:r>
          </w:p>
        </w:tc>
        <w:tc>
          <w:tcPr>
            <w:tcW w:w="5688" w:type="dxa"/>
            <w:shd w:val="clear" w:color="auto" w:fill="auto"/>
          </w:tcPr>
          <w:p w14:paraId="7627B974" w14:textId="2CBD2754" w:rsidR="004D5B4B" w:rsidRPr="00AB5806" w:rsidRDefault="00973554"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BE642D">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7855A0" w:rsidRPr="00AB5806" w14:paraId="36F01D97" w14:textId="77777777" w:rsidTr="006268C4">
        <w:tc>
          <w:tcPr>
            <w:tcW w:w="450" w:type="dxa"/>
            <w:shd w:val="clear" w:color="auto" w:fill="auto"/>
          </w:tcPr>
          <w:p w14:paraId="146E2F89" w14:textId="77777777" w:rsidR="007855A0" w:rsidRPr="00AB5806" w:rsidRDefault="007855A0" w:rsidP="00BE642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2224F71" w14:textId="77777777" w:rsidR="007855A0" w:rsidRPr="00AB5806" w:rsidRDefault="007855A0" w:rsidP="007855A0">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594E967D" w14:textId="169D7812" w:rsidR="007855A0" w:rsidRPr="00AB5806" w:rsidRDefault="0096765A" w:rsidP="007855A0">
            <w:pPr>
              <w:spacing w:before="20" w:after="60"/>
              <w:rPr>
                <w:rFonts w:ascii="Arial" w:hAnsi="Arial" w:cs="Arial"/>
                <w:sz w:val="20"/>
                <w:szCs w:val="20"/>
              </w:rPr>
            </w:pPr>
            <w:r>
              <w:rPr>
                <w:rFonts w:ascii="Arial" w:hAnsi="Arial" w:cs="Arial"/>
                <w:sz w:val="20"/>
                <w:szCs w:val="20"/>
              </w:rPr>
              <w:t xml:space="preserve">3rd </w:t>
            </w:r>
            <w:r w:rsidR="004E21BD">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6765A">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CC07AE" w:rsidRPr="00AB5806" w14:paraId="2CC6DEDF" w14:textId="77777777" w:rsidTr="006268C4">
        <w:tc>
          <w:tcPr>
            <w:tcW w:w="450" w:type="dxa"/>
            <w:shd w:val="clear" w:color="auto" w:fill="auto"/>
          </w:tcPr>
          <w:p w14:paraId="34ABFE13" w14:textId="77777777" w:rsidR="00CC07AE" w:rsidRPr="00AB5806" w:rsidRDefault="00CC07AE" w:rsidP="00BE642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53EFF09"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1CCAD7D6" w14:textId="112C7DD9"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Inhibition </w:t>
            </w:r>
            <w:r w:rsidR="00BE642D">
              <w:rPr>
                <w:rFonts w:ascii="Arial" w:hAnsi="Arial" w:cs="Arial"/>
                <w:sz w:val="20"/>
                <w:szCs w:val="20"/>
              </w:rPr>
              <w:t>ELISA</w:t>
            </w:r>
            <w:r w:rsidRPr="00AB5806">
              <w:rPr>
                <w:rFonts w:ascii="Arial" w:hAnsi="Arial" w:cs="Arial"/>
                <w:sz w:val="20"/>
                <w:szCs w:val="20"/>
              </w:rPr>
              <w:t>, results are below detection level</w:t>
            </w:r>
          </w:p>
        </w:tc>
      </w:tr>
      <w:tr w:rsidR="00CC07AE" w:rsidRPr="00AB5806" w14:paraId="1E98BFED" w14:textId="77777777" w:rsidTr="006268C4">
        <w:tc>
          <w:tcPr>
            <w:tcW w:w="450" w:type="dxa"/>
            <w:shd w:val="clear" w:color="auto" w:fill="auto"/>
          </w:tcPr>
          <w:p w14:paraId="6460D857" w14:textId="77777777" w:rsidR="00CC07AE" w:rsidRPr="00AB5806" w:rsidRDefault="00CC07AE" w:rsidP="00BE642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2587ECF"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Sound Absorption (ASTM E2179):</w:t>
            </w:r>
          </w:p>
        </w:tc>
        <w:tc>
          <w:tcPr>
            <w:tcW w:w="5688" w:type="dxa"/>
            <w:shd w:val="clear" w:color="auto" w:fill="auto"/>
          </w:tcPr>
          <w:p w14:paraId="4805B90B"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IIC 15 (compare only ∆ values)</w:t>
            </w:r>
          </w:p>
        </w:tc>
      </w:tr>
      <w:tr w:rsidR="00CC07AE" w:rsidRPr="00AB5806" w14:paraId="767E8E04" w14:textId="77777777" w:rsidTr="006268C4">
        <w:tc>
          <w:tcPr>
            <w:tcW w:w="450" w:type="dxa"/>
            <w:shd w:val="clear" w:color="auto" w:fill="auto"/>
          </w:tcPr>
          <w:p w14:paraId="6507B446" w14:textId="77777777" w:rsidR="00CC07AE" w:rsidRPr="00AB5806" w:rsidRDefault="00CC07AE" w:rsidP="00BE642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39BBEB6"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70 is required</w:t>
            </w:r>
          </w:p>
        </w:tc>
        <w:tc>
          <w:tcPr>
            <w:tcW w:w="5688" w:type="dxa"/>
            <w:shd w:val="clear" w:color="auto" w:fill="auto"/>
          </w:tcPr>
          <w:p w14:paraId="38F051CA"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Shore type “A”, 89 achieved</w:t>
            </w:r>
          </w:p>
        </w:tc>
      </w:tr>
      <w:tr w:rsidR="00CC07AE" w:rsidRPr="00AB5806" w14:paraId="3F539CBE" w14:textId="77777777" w:rsidTr="006268C4">
        <w:tc>
          <w:tcPr>
            <w:tcW w:w="450" w:type="dxa"/>
            <w:shd w:val="clear" w:color="auto" w:fill="auto"/>
          </w:tcPr>
          <w:p w14:paraId="701B3546" w14:textId="77777777" w:rsidR="00CC07AE" w:rsidRPr="00AB5806" w:rsidRDefault="00CC07AE" w:rsidP="00BE642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ED7A827"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125AC566"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Residual compression of 0.005 inches with 800 lbs.</w:t>
            </w:r>
          </w:p>
        </w:tc>
      </w:tr>
      <w:tr w:rsidR="00CC07AE" w:rsidRPr="00AB5806" w14:paraId="68075AB5" w14:textId="77777777" w:rsidTr="006268C4">
        <w:tc>
          <w:tcPr>
            <w:tcW w:w="450" w:type="dxa"/>
            <w:shd w:val="clear" w:color="auto" w:fill="auto"/>
          </w:tcPr>
          <w:p w14:paraId="05B0F1D4" w14:textId="77777777" w:rsidR="00CC07AE" w:rsidRPr="00AB5806" w:rsidRDefault="00CC07AE" w:rsidP="00BE642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03A0C75" w14:textId="34293FCC" w:rsidR="00CC07AE" w:rsidRPr="00AB5806" w:rsidRDefault="00F946FC" w:rsidP="00CC07AE">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7DFCD86A" w14:textId="43655FC6"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850 lbs. / sq. inch; for forklift traffic nora polyurethane adhesive is required</w:t>
            </w:r>
          </w:p>
        </w:tc>
      </w:tr>
      <w:tr w:rsidR="00CC07AE" w:rsidRPr="00AB5806" w14:paraId="48E6A73A" w14:textId="77777777" w:rsidTr="006268C4">
        <w:tc>
          <w:tcPr>
            <w:tcW w:w="450" w:type="dxa"/>
            <w:shd w:val="clear" w:color="auto" w:fill="auto"/>
          </w:tcPr>
          <w:p w14:paraId="7D2FC9DC" w14:textId="77777777" w:rsidR="00CC07AE" w:rsidRPr="00AB5806" w:rsidRDefault="00CC07AE" w:rsidP="00BE642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D6003A5"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57789B32"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1.1 lbs. (500g) load on H-18 wheel with 1000 cycles, 0.005 oz. (0.13g) weight loss </w:t>
            </w:r>
          </w:p>
        </w:tc>
      </w:tr>
      <w:tr w:rsidR="00CC07AE" w:rsidRPr="00AB5806" w14:paraId="7E56939E" w14:textId="77777777" w:rsidTr="006268C4">
        <w:tc>
          <w:tcPr>
            <w:tcW w:w="450" w:type="dxa"/>
            <w:shd w:val="clear" w:color="auto" w:fill="auto"/>
          </w:tcPr>
          <w:p w14:paraId="53AA42A5" w14:textId="77777777" w:rsidR="00CC07AE" w:rsidRPr="00AB5806" w:rsidRDefault="00CC07AE" w:rsidP="00BE642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5CBA755" w14:textId="151708F4" w:rsidR="00CC07AE" w:rsidRPr="00AB5806" w:rsidRDefault="005C629F" w:rsidP="00CC07AE">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30DF373B"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No</w:t>
            </w:r>
          </w:p>
        </w:tc>
      </w:tr>
      <w:tr w:rsidR="00CC07AE" w:rsidRPr="00AB5806" w14:paraId="49B8BF56" w14:textId="77777777" w:rsidTr="006268C4">
        <w:tc>
          <w:tcPr>
            <w:tcW w:w="450" w:type="dxa"/>
            <w:shd w:val="clear" w:color="auto" w:fill="auto"/>
          </w:tcPr>
          <w:p w14:paraId="5A6A15A6" w14:textId="77777777" w:rsidR="00CC07AE" w:rsidRPr="00AB5806" w:rsidRDefault="00CC07AE" w:rsidP="00BE642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2CD67E2"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Heat Resistance:</w:t>
            </w:r>
            <w:r w:rsidRPr="00AB5806">
              <w:rPr>
                <w:rFonts w:ascii="Arial" w:hAnsi="Arial" w:cs="Arial"/>
                <w:sz w:val="20"/>
                <w:szCs w:val="20"/>
              </w:rPr>
              <w:br/>
              <w:t>Avg. ∆E ≤ 8.0 is required</w:t>
            </w:r>
          </w:p>
        </w:tc>
        <w:tc>
          <w:tcPr>
            <w:tcW w:w="5688" w:type="dxa"/>
            <w:shd w:val="clear" w:color="auto" w:fill="auto"/>
          </w:tcPr>
          <w:p w14:paraId="0D171622"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C07AE" w:rsidRPr="00AB5806" w14:paraId="0DEF991F" w14:textId="77777777" w:rsidTr="006268C4">
        <w:tc>
          <w:tcPr>
            <w:tcW w:w="450" w:type="dxa"/>
            <w:shd w:val="clear" w:color="auto" w:fill="auto"/>
          </w:tcPr>
          <w:p w14:paraId="4F912DCB" w14:textId="77777777" w:rsidR="00CC07AE" w:rsidRPr="00AB5806" w:rsidRDefault="00CC07AE" w:rsidP="00BE642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F969FA3"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Static Generation (AATCC 134):</w:t>
            </w:r>
          </w:p>
        </w:tc>
        <w:tc>
          <w:tcPr>
            <w:tcW w:w="5688" w:type="dxa"/>
            <w:shd w:val="clear" w:color="auto" w:fill="auto"/>
          </w:tcPr>
          <w:p w14:paraId="2076F05B" w14:textId="479A2A8B"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&lt; </w:t>
            </w:r>
            <w:r w:rsidR="00BE642D">
              <w:rPr>
                <w:rFonts w:ascii="Arial" w:hAnsi="Arial" w:cs="Arial"/>
                <w:sz w:val="20"/>
                <w:szCs w:val="20"/>
              </w:rPr>
              <w:t>1</w:t>
            </w:r>
            <w:r w:rsidRPr="00AB5806">
              <w:rPr>
                <w:rFonts w:ascii="Arial" w:hAnsi="Arial" w:cs="Arial"/>
                <w:sz w:val="20"/>
                <w:szCs w:val="20"/>
              </w:rPr>
              <w:t>000 Volts at 20% RH</w:t>
            </w:r>
          </w:p>
        </w:tc>
      </w:tr>
      <w:tr w:rsidR="00CC07AE" w:rsidRPr="00AB5806" w14:paraId="3972E70F" w14:textId="77777777" w:rsidTr="006268C4">
        <w:tc>
          <w:tcPr>
            <w:tcW w:w="450" w:type="dxa"/>
            <w:shd w:val="clear" w:color="auto" w:fill="auto"/>
          </w:tcPr>
          <w:p w14:paraId="3BD1E75E" w14:textId="77777777" w:rsidR="00CC07AE" w:rsidRPr="00AB5806" w:rsidRDefault="00CC07AE" w:rsidP="00BE642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EA5E852"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3DCE9690" w14:textId="6D237314"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sidR="009F320D">
              <w:rPr>
                <w:rFonts w:ascii="Arial" w:hAnsi="Arial" w:cs="Arial"/>
                <w:sz w:val="20"/>
                <w:szCs w:val="20"/>
              </w:rPr>
              <w:t>Maintenance Guidelines</w:t>
            </w:r>
            <w:r w:rsidRPr="00AB5806">
              <w:rPr>
                <w:rFonts w:ascii="Arial" w:hAnsi="Arial" w:cs="Arial"/>
                <w:sz w:val="20"/>
                <w:szCs w:val="20"/>
              </w:rPr>
              <w:t xml:space="preserve"> for product specific details.</w:t>
            </w:r>
          </w:p>
        </w:tc>
      </w:tr>
      <w:tr w:rsidR="00CC07AE" w:rsidRPr="00AB5806" w14:paraId="41D19672" w14:textId="77777777" w:rsidTr="006268C4">
        <w:tc>
          <w:tcPr>
            <w:tcW w:w="450" w:type="dxa"/>
            <w:shd w:val="clear" w:color="auto" w:fill="auto"/>
          </w:tcPr>
          <w:p w14:paraId="0816EEA3" w14:textId="77777777" w:rsidR="00CC07AE" w:rsidRPr="00AB5806" w:rsidRDefault="00CC07AE" w:rsidP="00BE642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2CDA1ED"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55CA0293" w14:textId="2B5DD46C"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Samples of the product must be provided for stain removal testing by the owner. Sample size should be ~ 1 m</w:t>
            </w:r>
            <w:r w:rsidRPr="00AB5806">
              <w:rPr>
                <w:rFonts w:ascii="Arial" w:hAnsi="Arial" w:cs="Arial"/>
                <w:sz w:val="20"/>
                <w:szCs w:val="20"/>
                <w:vertAlign w:val="superscript"/>
              </w:rPr>
              <w:t>2</w:t>
            </w:r>
            <w:r w:rsidRPr="00AB5806">
              <w:rPr>
                <w:rFonts w:ascii="Arial" w:hAnsi="Arial" w:cs="Arial"/>
                <w:sz w:val="20"/>
                <w:szCs w:val="20"/>
              </w:rPr>
              <w:t xml:space="preserve">,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w:t>
            </w:r>
            <w:r w:rsidR="00CC7216" w:rsidRPr="00AB5806">
              <w:rPr>
                <w:rFonts w:ascii="Arial" w:hAnsi="Arial" w:cs="Arial"/>
                <w:sz w:val="20"/>
                <w:szCs w:val="20"/>
              </w:rPr>
              <w:t>Nitrate,</w:t>
            </w:r>
            <w:r w:rsidRPr="00AB5806">
              <w:rPr>
                <w:rFonts w:ascii="Arial" w:hAnsi="Arial" w:cs="Arial"/>
                <w:sz w:val="20"/>
                <w:szCs w:val="20"/>
              </w:rPr>
              <w:t xml:space="preserve"> and alcohol-based hand sanitizer. Duration of test period must be no less than one week. Removal of chemicals must be in accordance with manufacturers published cleaning and maintenance recommendations.</w:t>
            </w:r>
          </w:p>
        </w:tc>
      </w:tr>
      <w:tr w:rsidR="00CC07AE" w:rsidRPr="00AB5806" w14:paraId="607426B3" w14:textId="77777777" w:rsidTr="006268C4">
        <w:tc>
          <w:tcPr>
            <w:tcW w:w="450" w:type="dxa"/>
            <w:shd w:val="clear" w:color="auto" w:fill="auto"/>
          </w:tcPr>
          <w:p w14:paraId="20857379" w14:textId="77777777" w:rsidR="00CC07AE" w:rsidRPr="00AB5806" w:rsidRDefault="00CC07AE" w:rsidP="00BE642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AABBD8D"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6993A6D5" w14:textId="0402C24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Per ASTM F710 and the nora </w:t>
            </w:r>
            <w:r w:rsidR="009F320D">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76ADF637" w:rsidR="00C35AB3" w:rsidRPr="00AB5806" w:rsidRDefault="00C35AB3" w:rsidP="00BE642D">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78E3C294" w:rsidR="00C35AB3" w:rsidRPr="00AB5806" w:rsidRDefault="00C35AB3" w:rsidP="00BE642D">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BE642D">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54ACAF16" w:rsidR="00C35AB3" w:rsidRPr="00AB5806" w:rsidRDefault="00C35AB3" w:rsidP="00BE642D">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BE642D">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0ACB89AE" w:rsidR="00140234" w:rsidRPr="00AB5806" w:rsidRDefault="00140234" w:rsidP="00BE642D">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lastRenderedPageBreak/>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973554">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AF71B2" w:rsidRPr="00AF71B2">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proofErr w:type="spellStart"/>
      <w:r w:rsidR="0055260A" w:rsidRPr="00AB5806">
        <w:rPr>
          <w:rFonts w:ascii="Arial" w:hAnsi="Arial" w:cs="Arial"/>
          <w:sz w:val="20"/>
          <w:szCs w:val="20"/>
        </w:rPr>
        <w:t>dryfix</w:t>
      </w:r>
      <w:r w:rsidR="00CE05BB">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3D6D88B1" w:rsidR="0055260A" w:rsidRPr="00AB5806" w:rsidRDefault="00140234" w:rsidP="00BE642D">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973554">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BE642D">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BE642D">
      <w:pPr>
        <w:pStyle w:val="ListParagraph"/>
        <w:numPr>
          <w:ilvl w:val="0"/>
          <w:numId w:val="28"/>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BE642D">
      <w:pPr>
        <w:pStyle w:val="ListParagraph"/>
        <w:numPr>
          <w:ilvl w:val="0"/>
          <w:numId w:val="28"/>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7C95EDEC" w:rsidR="00140234" w:rsidRPr="00AB5806" w:rsidRDefault="00140234" w:rsidP="00BE642D">
      <w:pPr>
        <w:pStyle w:val="ListParagraph"/>
        <w:numPr>
          <w:ilvl w:val="0"/>
          <w:numId w:val="28"/>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BE642D">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71F6B981" w14:textId="77777777" w:rsidR="00AF71B2" w:rsidRDefault="00140234" w:rsidP="00AF71B2">
      <w:pPr>
        <w:spacing w:before="480" w:after="480"/>
        <w:jc w:val="center"/>
        <w:rPr>
          <w:rFonts w:ascii="Arial" w:hAnsi="Arial" w:cs="Arial"/>
          <w:sz w:val="20"/>
          <w:szCs w:val="20"/>
        </w:rPr>
      </w:pPr>
      <w:r w:rsidRPr="00AB5806">
        <w:rPr>
          <w:rFonts w:ascii="Arial" w:hAnsi="Arial" w:cs="Arial"/>
          <w:sz w:val="20"/>
          <w:szCs w:val="20"/>
        </w:rPr>
        <w:t>END OF SECTION</w:t>
      </w:r>
    </w:p>
    <w:p w14:paraId="21378738" w14:textId="77777777" w:rsidR="00AF71B2" w:rsidRDefault="00AF71B2" w:rsidP="00AF71B2">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1BA70ECF" w14:textId="6A4B44D6" w:rsidR="00140234" w:rsidRPr="00AB5806" w:rsidRDefault="00140234"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9A4BBC" w:rsidRDefault="009A4BBC" w:rsidP="003939C2">
      <w:r>
        <w:separator/>
      </w:r>
    </w:p>
  </w:endnote>
  <w:endnote w:type="continuationSeparator" w:id="0">
    <w:p w14:paraId="3375944A" w14:textId="77777777" w:rsidR="009A4BBC" w:rsidRDefault="009A4BBC"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48F5856D" w:rsidR="009A4BBC" w:rsidRPr="0051362B" w:rsidRDefault="009A4BBC"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 xml:space="preserve">pdate </w:t>
    </w:r>
    <w:r w:rsidR="00BE642D">
      <w:rPr>
        <w:rStyle w:val="NUM"/>
        <w:sz w:val="16"/>
        <w:szCs w:val="16"/>
      </w:rPr>
      <w:t>05/2022</w:t>
    </w:r>
  </w:p>
  <w:p w14:paraId="154C0AEE" w14:textId="77777777" w:rsidR="009A4BBC" w:rsidRPr="00750B91" w:rsidRDefault="009A4BBC"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9A4BBC" w:rsidRDefault="009A4BBC" w:rsidP="00345CCB">
    <w:pPr>
      <w:pStyle w:val="Footer"/>
      <w:tabs>
        <w:tab w:val="clear" w:pos="9360"/>
        <w:tab w:val="right" w:pos="10800"/>
      </w:tabs>
      <w:jc w:val="left"/>
      <w:rPr>
        <w:sz w:val="16"/>
        <w:szCs w:val="16"/>
      </w:rPr>
    </w:pPr>
  </w:p>
  <w:p w14:paraId="0FFFC52E" w14:textId="1BA7C3EF" w:rsidR="009A4BBC" w:rsidRPr="0051362B" w:rsidRDefault="009A4BBC"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BE642D">
      <w:rPr>
        <w:rStyle w:val="NUM"/>
        <w:sz w:val="16"/>
        <w:szCs w:val="16"/>
      </w:rPr>
      <w:t>05/2022</w:t>
    </w:r>
  </w:p>
  <w:p w14:paraId="623C2926" w14:textId="77777777" w:rsidR="009A4BBC" w:rsidRDefault="009A4BBC"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9A4BBC" w:rsidRDefault="009A4BBC" w:rsidP="003939C2">
      <w:r>
        <w:separator/>
      </w:r>
    </w:p>
  </w:footnote>
  <w:footnote w:type="continuationSeparator" w:id="0">
    <w:p w14:paraId="7897D5DD" w14:textId="77777777" w:rsidR="009A4BBC" w:rsidRDefault="009A4BBC"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9A4BBC" w:rsidRPr="00546A16" w:rsidRDefault="009A4BBC"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9A4BBC" w:rsidRDefault="009A4BBC">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12717"/>
    <w:multiLevelType w:val="hybridMultilevel"/>
    <w:tmpl w:val="F08826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5"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6"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7"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3D5AC8"/>
    <w:multiLevelType w:val="hybridMultilevel"/>
    <w:tmpl w:val="BCF6E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3"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66765880">
    <w:abstractNumId w:val="0"/>
  </w:num>
  <w:num w:numId="2" w16cid:durableId="1387027411">
    <w:abstractNumId w:val="26"/>
  </w:num>
  <w:num w:numId="3" w16cid:durableId="1619797582">
    <w:abstractNumId w:val="2"/>
  </w:num>
  <w:num w:numId="4" w16cid:durableId="1208758032">
    <w:abstractNumId w:val="25"/>
  </w:num>
  <w:num w:numId="5" w16cid:durableId="1305312562">
    <w:abstractNumId w:val="6"/>
  </w:num>
  <w:num w:numId="6" w16cid:durableId="2012708786">
    <w:abstractNumId w:val="20"/>
  </w:num>
  <w:num w:numId="7" w16cid:durableId="488518988">
    <w:abstractNumId w:val="23"/>
  </w:num>
  <w:num w:numId="8" w16cid:durableId="223611857">
    <w:abstractNumId w:val="19"/>
  </w:num>
  <w:num w:numId="9" w16cid:durableId="1473447816">
    <w:abstractNumId w:val="3"/>
  </w:num>
  <w:num w:numId="10" w16cid:durableId="1919366318">
    <w:abstractNumId w:val="1"/>
  </w:num>
  <w:num w:numId="11" w16cid:durableId="1903296606">
    <w:abstractNumId w:val="31"/>
  </w:num>
  <w:num w:numId="12" w16cid:durableId="1381200766">
    <w:abstractNumId w:val="12"/>
  </w:num>
  <w:num w:numId="13" w16cid:durableId="1806852746">
    <w:abstractNumId w:val="16"/>
  </w:num>
  <w:num w:numId="14" w16cid:durableId="624894163">
    <w:abstractNumId w:val="30"/>
  </w:num>
  <w:num w:numId="15" w16cid:durableId="567151077">
    <w:abstractNumId w:val="28"/>
  </w:num>
  <w:num w:numId="16" w16cid:durableId="1831753311">
    <w:abstractNumId w:val="27"/>
  </w:num>
  <w:num w:numId="17" w16cid:durableId="1653825163">
    <w:abstractNumId w:val="4"/>
  </w:num>
  <w:num w:numId="18" w16cid:durableId="1854610592">
    <w:abstractNumId w:val="15"/>
  </w:num>
  <w:num w:numId="19" w16cid:durableId="403340783">
    <w:abstractNumId w:val="10"/>
  </w:num>
  <w:num w:numId="20" w16cid:durableId="55513700">
    <w:abstractNumId w:val="17"/>
  </w:num>
  <w:num w:numId="21" w16cid:durableId="1457019699">
    <w:abstractNumId w:val="24"/>
  </w:num>
  <w:num w:numId="22" w16cid:durableId="1237326266">
    <w:abstractNumId w:val="29"/>
  </w:num>
  <w:num w:numId="23" w16cid:durableId="201678477">
    <w:abstractNumId w:val="21"/>
  </w:num>
  <w:num w:numId="24" w16cid:durableId="403724659">
    <w:abstractNumId w:val="9"/>
  </w:num>
  <w:num w:numId="25" w16cid:durableId="1619489087">
    <w:abstractNumId w:val="18"/>
  </w:num>
  <w:num w:numId="26" w16cid:durableId="203491171">
    <w:abstractNumId w:val="13"/>
  </w:num>
  <w:num w:numId="27" w16cid:durableId="808547472">
    <w:abstractNumId w:val="8"/>
  </w:num>
  <w:num w:numId="28" w16cid:durableId="1413966752">
    <w:abstractNumId w:val="22"/>
  </w:num>
  <w:num w:numId="29" w16cid:durableId="952173284">
    <w:abstractNumId w:val="7"/>
  </w:num>
  <w:num w:numId="30" w16cid:durableId="20568081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51772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946661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41"/>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565D"/>
    <w:rsid w:val="00066F73"/>
    <w:rsid w:val="000718A5"/>
    <w:rsid w:val="000773B5"/>
    <w:rsid w:val="0008002B"/>
    <w:rsid w:val="00081B0A"/>
    <w:rsid w:val="00083ACB"/>
    <w:rsid w:val="00090FD9"/>
    <w:rsid w:val="00096093"/>
    <w:rsid w:val="000963B0"/>
    <w:rsid w:val="000B4201"/>
    <w:rsid w:val="000B61B0"/>
    <w:rsid w:val="000C36BD"/>
    <w:rsid w:val="000C3DA8"/>
    <w:rsid w:val="000C6FBF"/>
    <w:rsid w:val="000D01AF"/>
    <w:rsid w:val="000D54AE"/>
    <w:rsid w:val="000E0294"/>
    <w:rsid w:val="000E303A"/>
    <w:rsid w:val="000E612F"/>
    <w:rsid w:val="000E66AB"/>
    <w:rsid w:val="000E6BC0"/>
    <w:rsid w:val="000E6F28"/>
    <w:rsid w:val="000F03EF"/>
    <w:rsid w:val="000F0EC1"/>
    <w:rsid w:val="000F130A"/>
    <w:rsid w:val="000F4C2D"/>
    <w:rsid w:val="000F6B49"/>
    <w:rsid w:val="00103DBE"/>
    <w:rsid w:val="00104B83"/>
    <w:rsid w:val="00110A37"/>
    <w:rsid w:val="001167C5"/>
    <w:rsid w:val="00123E64"/>
    <w:rsid w:val="00124443"/>
    <w:rsid w:val="00125524"/>
    <w:rsid w:val="00125E73"/>
    <w:rsid w:val="00126EE5"/>
    <w:rsid w:val="00127CDC"/>
    <w:rsid w:val="00127E5C"/>
    <w:rsid w:val="001301C0"/>
    <w:rsid w:val="0013235B"/>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7455"/>
    <w:rsid w:val="00277905"/>
    <w:rsid w:val="00284473"/>
    <w:rsid w:val="00291FE2"/>
    <w:rsid w:val="00294164"/>
    <w:rsid w:val="002943FD"/>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29A7"/>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B4B"/>
    <w:rsid w:val="004D732B"/>
    <w:rsid w:val="004E21BD"/>
    <w:rsid w:val="004E231C"/>
    <w:rsid w:val="004E408F"/>
    <w:rsid w:val="004F0824"/>
    <w:rsid w:val="004F1999"/>
    <w:rsid w:val="004F2415"/>
    <w:rsid w:val="004F67BA"/>
    <w:rsid w:val="004F7012"/>
    <w:rsid w:val="0050166D"/>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E0C46"/>
    <w:rsid w:val="005E6BA7"/>
    <w:rsid w:val="005E74C3"/>
    <w:rsid w:val="005F13CB"/>
    <w:rsid w:val="005F3166"/>
    <w:rsid w:val="00604687"/>
    <w:rsid w:val="00606228"/>
    <w:rsid w:val="00611C3D"/>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BD1"/>
    <w:rsid w:val="00721CED"/>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C360A"/>
    <w:rsid w:val="008C40F3"/>
    <w:rsid w:val="008C5097"/>
    <w:rsid w:val="008C5DB3"/>
    <w:rsid w:val="008C6FBA"/>
    <w:rsid w:val="008D5EB3"/>
    <w:rsid w:val="008D7C0B"/>
    <w:rsid w:val="008E2533"/>
    <w:rsid w:val="008E3E0E"/>
    <w:rsid w:val="008F133D"/>
    <w:rsid w:val="008F137F"/>
    <w:rsid w:val="008F2A67"/>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765A"/>
    <w:rsid w:val="00967F2F"/>
    <w:rsid w:val="00973554"/>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AF71B2"/>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3442"/>
    <w:rsid w:val="00B5003D"/>
    <w:rsid w:val="00B50716"/>
    <w:rsid w:val="00B53725"/>
    <w:rsid w:val="00B54431"/>
    <w:rsid w:val="00B55750"/>
    <w:rsid w:val="00B602EB"/>
    <w:rsid w:val="00B62439"/>
    <w:rsid w:val="00B630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42D"/>
    <w:rsid w:val="00BE6E10"/>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E0421"/>
    <w:rsid w:val="00CE05BB"/>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7B11"/>
    <w:rsid w:val="00D67C65"/>
    <w:rsid w:val="00D708B6"/>
    <w:rsid w:val="00D72C01"/>
    <w:rsid w:val="00D74AEA"/>
    <w:rsid w:val="00D905C0"/>
    <w:rsid w:val="00D9626B"/>
    <w:rsid w:val="00DA5D75"/>
    <w:rsid w:val="00DA631D"/>
    <w:rsid w:val="00DB2F84"/>
    <w:rsid w:val="00DB45DA"/>
    <w:rsid w:val="00DC3599"/>
    <w:rsid w:val="00DC47F1"/>
    <w:rsid w:val="00DC496D"/>
    <w:rsid w:val="00DC5AB4"/>
    <w:rsid w:val="00DD0CFA"/>
    <w:rsid w:val="00DD4A19"/>
    <w:rsid w:val="00DD501E"/>
    <w:rsid w:val="00DE007A"/>
    <w:rsid w:val="00DE19B5"/>
    <w:rsid w:val="00DE5F50"/>
    <w:rsid w:val="00DE7945"/>
    <w:rsid w:val="00DF7CAA"/>
    <w:rsid w:val="00E0067D"/>
    <w:rsid w:val="00E0230A"/>
    <w:rsid w:val="00E037FA"/>
    <w:rsid w:val="00E04009"/>
    <w:rsid w:val="00E05395"/>
    <w:rsid w:val="00E105C2"/>
    <w:rsid w:val="00E252E3"/>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16382"/>
    <w:rsid w:val="00F21636"/>
    <w:rsid w:val="00F227EC"/>
    <w:rsid w:val="00F27AD3"/>
    <w:rsid w:val="00F30C3E"/>
    <w:rsid w:val="00F42CD0"/>
    <w:rsid w:val="00F5161B"/>
    <w:rsid w:val="00F51DF0"/>
    <w:rsid w:val="00F5244F"/>
    <w:rsid w:val="00F54C92"/>
    <w:rsid w:val="00F60007"/>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B3078"/>
    <w:rsid w:val="00FC20D0"/>
    <w:rsid w:val="00FD5B7E"/>
    <w:rsid w:val="00FD5D7D"/>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42D"/>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BE64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642D"/>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AF71B2"/>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1186603333">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1628972591">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2514</Words>
  <Characters>14025</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16506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2</cp:revision>
  <cp:lastPrinted>2019-01-21T19:47:00Z</cp:lastPrinted>
  <dcterms:created xsi:type="dcterms:W3CDTF">2022-06-01T20:04:00Z</dcterms:created>
  <dcterms:modified xsi:type="dcterms:W3CDTF">2022-06-01T20:04:00Z</dcterms:modified>
</cp:coreProperties>
</file>